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6403" w14:textId="77777777" w:rsidR="00ED1385" w:rsidRDefault="00ED1385" w:rsidP="00772EED">
      <w:pPr>
        <w:spacing w:line="276" w:lineRule="auto"/>
        <w:jc w:val="center"/>
        <w:rPr>
          <w:rFonts w:ascii="Times New Roman" w:hAnsi="Times New Roman" w:cs="Times New Roman"/>
          <w:b/>
          <w:bCs/>
          <w:color w:val="000000"/>
          <w:sz w:val="22"/>
          <w:szCs w:val="22"/>
        </w:rPr>
      </w:pPr>
    </w:p>
    <w:p w14:paraId="6514B416" w14:textId="5E864E8B" w:rsidR="00772EED" w:rsidRDefault="00772EED" w:rsidP="00772EED">
      <w:pPr>
        <w:spacing w:line="276" w:lineRule="auto"/>
        <w:jc w:val="center"/>
        <w:rPr>
          <w:rFonts w:ascii="Times New Roman" w:hAnsi="Times New Roman" w:cs="Times New Roman"/>
          <w:b/>
          <w:bCs/>
          <w:color w:val="000000"/>
          <w:sz w:val="22"/>
          <w:szCs w:val="22"/>
        </w:rPr>
      </w:pPr>
      <w:r w:rsidRPr="00AE523C">
        <w:rPr>
          <w:rFonts w:ascii="Times New Roman" w:hAnsi="Times New Roman" w:cs="Times New Roman"/>
          <w:b/>
          <w:bCs/>
          <w:color w:val="000000"/>
          <w:sz w:val="22"/>
          <w:szCs w:val="22"/>
        </w:rPr>
        <w:t>ATA DE REGISTRO DE PREÇOS</w:t>
      </w:r>
      <w:r w:rsidR="00242944" w:rsidRPr="00AE523C">
        <w:rPr>
          <w:rFonts w:ascii="Times New Roman" w:hAnsi="Times New Roman" w:cs="Times New Roman"/>
          <w:b/>
          <w:bCs/>
          <w:color w:val="000000"/>
          <w:sz w:val="22"/>
          <w:szCs w:val="22"/>
        </w:rPr>
        <w:t xml:space="preserve"> Nº </w:t>
      </w:r>
      <w:r w:rsidR="00565C51">
        <w:rPr>
          <w:rFonts w:ascii="Times New Roman" w:hAnsi="Times New Roman" w:cs="Times New Roman"/>
          <w:b/>
          <w:bCs/>
          <w:color w:val="000000"/>
          <w:sz w:val="22"/>
          <w:szCs w:val="22"/>
        </w:rPr>
        <w:t>202000</w:t>
      </w:r>
      <w:r w:rsidR="00BD6E96">
        <w:rPr>
          <w:rFonts w:ascii="Times New Roman" w:hAnsi="Times New Roman" w:cs="Times New Roman"/>
          <w:b/>
          <w:bCs/>
          <w:color w:val="000000"/>
          <w:sz w:val="22"/>
          <w:szCs w:val="22"/>
        </w:rPr>
        <w:t>9</w:t>
      </w:r>
      <w:r w:rsidR="00BD24A7">
        <w:rPr>
          <w:rFonts w:ascii="Times New Roman" w:hAnsi="Times New Roman" w:cs="Times New Roman"/>
          <w:b/>
          <w:bCs/>
          <w:color w:val="000000"/>
          <w:sz w:val="22"/>
          <w:szCs w:val="22"/>
        </w:rPr>
        <w:t>4</w:t>
      </w:r>
    </w:p>
    <w:p w14:paraId="469537FD" w14:textId="77777777" w:rsidR="004659F2" w:rsidRPr="00AE523C" w:rsidRDefault="004659F2" w:rsidP="00772EED">
      <w:pPr>
        <w:spacing w:line="276" w:lineRule="auto"/>
        <w:jc w:val="center"/>
        <w:rPr>
          <w:rFonts w:ascii="Times New Roman" w:hAnsi="Times New Roman" w:cs="Times New Roman"/>
          <w:b/>
          <w:bCs/>
          <w:color w:val="000000"/>
          <w:sz w:val="22"/>
          <w:szCs w:val="22"/>
        </w:rPr>
      </w:pPr>
    </w:p>
    <w:p w14:paraId="32257BB6" w14:textId="410B5AA4" w:rsidR="0057107A" w:rsidRDefault="0057107A" w:rsidP="00772EED">
      <w:pPr>
        <w:spacing w:line="276" w:lineRule="auto"/>
        <w:jc w:val="center"/>
        <w:rPr>
          <w:rFonts w:ascii="Times New Roman" w:hAnsi="Times New Roman" w:cs="Times New Roman"/>
          <w:b/>
          <w:bCs/>
          <w:color w:val="000000"/>
          <w:sz w:val="22"/>
          <w:szCs w:val="22"/>
        </w:rPr>
      </w:pPr>
      <w:r w:rsidRPr="00AE523C">
        <w:rPr>
          <w:rFonts w:ascii="Times New Roman" w:hAnsi="Times New Roman" w:cs="Times New Roman"/>
          <w:b/>
          <w:bCs/>
          <w:color w:val="000000"/>
          <w:sz w:val="22"/>
          <w:szCs w:val="22"/>
        </w:rPr>
        <w:t>SECRETARIA MUNICIPAL DE SAÚDE</w:t>
      </w:r>
    </w:p>
    <w:p w14:paraId="6BA10B7C" w14:textId="77777777" w:rsidR="00C827F4" w:rsidRPr="00AE523C" w:rsidRDefault="00C827F4" w:rsidP="00772EED">
      <w:pPr>
        <w:spacing w:line="276" w:lineRule="auto"/>
        <w:jc w:val="center"/>
        <w:rPr>
          <w:rFonts w:ascii="Times New Roman" w:hAnsi="Times New Roman" w:cs="Times New Roman"/>
          <w:b/>
          <w:bCs/>
          <w:color w:val="000000"/>
          <w:sz w:val="22"/>
          <w:szCs w:val="22"/>
        </w:rPr>
      </w:pPr>
    </w:p>
    <w:p w14:paraId="392ED1A2" w14:textId="77777777" w:rsidR="0057107A" w:rsidRPr="00AE523C" w:rsidRDefault="0057107A" w:rsidP="00772EED">
      <w:pPr>
        <w:spacing w:line="276" w:lineRule="auto"/>
        <w:jc w:val="center"/>
        <w:rPr>
          <w:rFonts w:ascii="Times New Roman" w:hAnsi="Times New Roman" w:cs="Times New Roman"/>
          <w:b/>
          <w:bCs/>
          <w:sz w:val="22"/>
          <w:szCs w:val="22"/>
        </w:rPr>
      </w:pPr>
    </w:p>
    <w:p w14:paraId="62C23BC7" w14:textId="77777777" w:rsidR="00BD6E96" w:rsidRPr="00AC5565" w:rsidRDefault="00BD6E96" w:rsidP="00BD6E96">
      <w:pPr>
        <w:ind w:right="-852"/>
        <w:rPr>
          <w:rFonts w:ascii="Arial" w:hAnsi="Arial" w:cs="Arial"/>
          <w:sz w:val="22"/>
          <w:szCs w:val="22"/>
        </w:rPr>
      </w:pPr>
      <w:r w:rsidRPr="00AC5565">
        <w:rPr>
          <w:rFonts w:ascii="Arial" w:hAnsi="Arial" w:cs="Arial"/>
          <w:sz w:val="22"/>
          <w:szCs w:val="22"/>
        </w:rPr>
        <w:t>Processo nº 9/2020-0</w:t>
      </w:r>
      <w:r>
        <w:rPr>
          <w:rFonts w:ascii="Arial" w:hAnsi="Arial" w:cs="Arial"/>
          <w:sz w:val="22"/>
          <w:szCs w:val="22"/>
        </w:rPr>
        <w:t>12</w:t>
      </w:r>
      <w:r w:rsidRPr="00AC5565">
        <w:rPr>
          <w:rFonts w:ascii="Arial" w:hAnsi="Arial" w:cs="Arial"/>
          <w:sz w:val="22"/>
          <w:szCs w:val="22"/>
        </w:rPr>
        <w:t xml:space="preserve"> SEMSA</w:t>
      </w:r>
    </w:p>
    <w:p w14:paraId="507C367B" w14:textId="77777777" w:rsidR="00BD6E96" w:rsidRPr="00AC5565" w:rsidRDefault="00BD6E96" w:rsidP="00BD6E96">
      <w:pPr>
        <w:ind w:right="-852"/>
        <w:rPr>
          <w:rFonts w:ascii="Arial" w:hAnsi="Arial" w:cs="Arial"/>
          <w:sz w:val="22"/>
          <w:szCs w:val="22"/>
        </w:rPr>
      </w:pPr>
    </w:p>
    <w:p w14:paraId="4842E9D2" w14:textId="77777777" w:rsidR="00BD6E96" w:rsidRPr="00AC5565" w:rsidRDefault="00BD6E96" w:rsidP="00BD6E96">
      <w:pPr>
        <w:ind w:right="-852"/>
        <w:rPr>
          <w:rFonts w:ascii="Arial" w:hAnsi="Arial" w:cs="Arial"/>
          <w:sz w:val="22"/>
          <w:szCs w:val="22"/>
        </w:rPr>
      </w:pPr>
      <w:r w:rsidRPr="00AC5565">
        <w:rPr>
          <w:rFonts w:ascii="Arial" w:hAnsi="Arial" w:cs="Arial"/>
          <w:sz w:val="22"/>
          <w:szCs w:val="22"/>
        </w:rPr>
        <w:t xml:space="preserve">Pregão Eletrônico SRP nº </w:t>
      </w:r>
      <w:r w:rsidRPr="00AC5565">
        <w:rPr>
          <w:rFonts w:ascii="Arial" w:hAnsi="Arial" w:cs="Arial"/>
          <w:bCs/>
          <w:sz w:val="22"/>
          <w:szCs w:val="22"/>
        </w:rPr>
        <w:t>0</w:t>
      </w:r>
      <w:r>
        <w:rPr>
          <w:rFonts w:ascii="Arial" w:hAnsi="Arial" w:cs="Arial"/>
          <w:bCs/>
          <w:sz w:val="22"/>
          <w:szCs w:val="22"/>
        </w:rPr>
        <w:t>12</w:t>
      </w:r>
      <w:r w:rsidRPr="00AC5565">
        <w:rPr>
          <w:rFonts w:ascii="Arial" w:hAnsi="Arial" w:cs="Arial"/>
          <w:bCs/>
          <w:sz w:val="22"/>
          <w:szCs w:val="22"/>
        </w:rPr>
        <w:t>/2020-SEMSA</w:t>
      </w:r>
    </w:p>
    <w:p w14:paraId="4A10EEA9" w14:textId="77777777" w:rsidR="00BD6E96" w:rsidRPr="00AC5565" w:rsidRDefault="00BD6E96" w:rsidP="00BD6E96">
      <w:pPr>
        <w:autoSpaceDE w:val="0"/>
        <w:autoSpaceDN w:val="0"/>
        <w:adjustRightInd w:val="0"/>
        <w:jc w:val="center"/>
        <w:rPr>
          <w:rFonts w:ascii="Arial" w:hAnsi="Arial" w:cs="Arial"/>
          <w:sz w:val="22"/>
          <w:szCs w:val="22"/>
        </w:rPr>
      </w:pPr>
    </w:p>
    <w:p w14:paraId="06A0AD47" w14:textId="77777777" w:rsidR="00BD6E96" w:rsidRPr="00AC5565" w:rsidRDefault="00BD6E96" w:rsidP="00BD6E96">
      <w:pPr>
        <w:autoSpaceDE w:val="0"/>
        <w:autoSpaceDN w:val="0"/>
        <w:adjustRightInd w:val="0"/>
        <w:jc w:val="both"/>
        <w:rPr>
          <w:rFonts w:ascii="Arial" w:hAnsi="Arial" w:cs="Arial"/>
          <w:sz w:val="22"/>
          <w:szCs w:val="22"/>
        </w:rPr>
      </w:pPr>
      <w:r w:rsidRPr="00AC5565">
        <w:rPr>
          <w:rFonts w:ascii="Arial" w:hAnsi="Arial" w:cs="Arial"/>
          <w:b/>
          <w:sz w:val="22"/>
          <w:szCs w:val="22"/>
        </w:rPr>
        <w:t>Órgão Gerenciador:</w:t>
      </w:r>
      <w:r w:rsidRPr="00AC5565">
        <w:rPr>
          <w:rFonts w:ascii="Arial" w:hAnsi="Arial" w:cs="Arial"/>
          <w:sz w:val="22"/>
          <w:szCs w:val="22"/>
        </w:rPr>
        <w:t xml:space="preserve"> Secretaria Municipal de Saúde – Fundo Municipal de Saúde</w:t>
      </w:r>
    </w:p>
    <w:p w14:paraId="5D243523" w14:textId="77777777" w:rsidR="00BD6E96" w:rsidRPr="00AC5565" w:rsidRDefault="00BD6E96" w:rsidP="00BD6E96">
      <w:pPr>
        <w:autoSpaceDE w:val="0"/>
        <w:autoSpaceDN w:val="0"/>
        <w:adjustRightInd w:val="0"/>
        <w:jc w:val="both"/>
        <w:rPr>
          <w:rFonts w:ascii="Arial" w:hAnsi="Arial" w:cs="Arial"/>
          <w:b/>
          <w:sz w:val="22"/>
          <w:szCs w:val="22"/>
        </w:rPr>
      </w:pPr>
    </w:p>
    <w:p w14:paraId="51177055" w14:textId="77777777" w:rsidR="00BD6E96" w:rsidRPr="00AC5565" w:rsidRDefault="00BD6E96" w:rsidP="00BD6E96">
      <w:pPr>
        <w:autoSpaceDE w:val="0"/>
        <w:autoSpaceDN w:val="0"/>
        <w:adjustRightInd w:val="0"/>
        <w:jc w:val="both"/>
        <w:rPr>
          <w:rFonts w:ascii="Arial" w:eastAsia="Times New Roman" w:hAnsi="Arial" w:cs="Arial"/>
          <w:sz w:val="22"/>
          <w:szCs w:val="22"/>
        </w:rPr>
      </w:pPr>
      <w:r w:rsidRPr="00AC5565">
        <w:rPr>
          <w:rFonts w:ascii="Arial" w:hAnsi="Arial" w:cs="Arial"/>
          <w:b/>
          <w:sz w:val="22"/>
          <w:szCs w:val="22"/>
        </w:rPr>
        <w:t>UASG:</w:t>
      </w:r>
      <w:r w:rsidRPr="00AC5565">
        <w:rPr>
          <w:rFonts w:ascii="Arial" w:hAnsi="Arial" w:cs="Arial"/>
          <w:sz w:val="22"/>
          <w:szCs w:val="22"/>
        </w:rPr>
        <w:t xml:space="preserve"> </w:t>
      </w:r>
      <w:r w:rsidRPr="00AC5565">
        <w:rPr>
          <w:rFonts w:ascii="Arial" w:eastAsia="Times New Roman" w:hAnsi="Arial" w:cs="Arial"/>
          <w:bCs/>
          <w:sz w:val="22"/>
          <w:szCs w:val="22"/>
        </w:rPr>
        <w:t>456127</w:t>
      </w:r>
    </w:p>
    <w:p w14:paraId="0B3D46F2" w14:textId="77777777" w:rsidR="00BD6E96" w:rsidRPr="00AC5565" w:rsidRDefault="00BD6E96" w:rsidP="00BD6E96">
      <w:pPr>
        <w:autoSpaceDE w:val="0"/>
        <w:autoSpaceDN w:val="0"/>
        <w:adjustRightInd w:val="0"/>
        <w:jc w:val="both"/>
        <w:rPr>
          <w:rFonts w:ascii="Arial" w:hAnsi="Arial" w:cs="Arial"/>
          <w:b/>
          <w:sz w:val="22"/>
          <w:szCs w:val="22"/>
        </w:rPr>
      </w:pPr>
    </w:p>
    <w:p w14:paraId="48D77221" w14:textId="77777777" w:rsidR="00BD6E96" w:rsidRPr="00AC5565" w:rsidRDefault="00BD6E96" w:rsidP="00BD6E96">
      <w:pPr>
        <w:autoSpaceDE w:val="0"/>
        <w:autoSpaceDN w:val="0"/>
        <w:adjustRightInd w:val="0"/>
        <w:spacing w:line="276" w:lineRule="auto"/>
        <w:jc w:val="both"/>
        <w:rPr>
          <w:rFonts w:ascii="Arial" w:hAnsi="Arial" w:cs="Arial"/>
          <w:sz w:val="22"/>
          <w:szCs w:val="22"/>
        </w:rPr>
      </w:pPr>
      <w:r w:rsidRPr="00AC5565">
        <w:rPr>
          <w:rFonts w:ascii="Arial" w:hAnsi="Arial" w:cs="Arial"/>
          <w:b/>
          <w:sz w:val="22"/>
          <w:szCs w:val="22"/>
        </w:rPr>
        <w:t>Local de entrega:</w:t>
      </w:r>
      <w:r w:rsidRPr="00AC5565">
        <w:rPr>
          <w:rFonts w:ascii="Arial" w:hAnsi="Arial" w:cs="Arial"/>
          <w:sz w:val="22"/>
          <w:szCs w:val="22"/>
        </w:rPr>
        <w:t xml:space="preserve"> Conforme especificado no Anexo I – Termo de Referência do Pregão Eletrônico SRP n.º </w:t>
      </w:r>
      <w:r w:rsidRPr="00AC5565">
        <w:rPr>
          <w:rFonts w:ascii="Arial" w:hAnsi="Arial" w:cs="Arial"/>
          <w:bCs/>
          <w:sz w:val="22"/>
          <w:szCs w:val="22"/>
        </w:rPr>
        <w:t>0</w:t>
      </w:r>
      <w:r>
        <w:rPr>
          <w:rFonts w:ascii="Arial" w:hAnsi="Arial" w:cs="Arial"/>
          <w:bCs/>
          <w:sz w:val="22"/>
          <w:szCs w:val="22"/>
        </w:rPr>
        <w:t>12</w:t>
      </w:r>
      <w:r w:rsidRPr="00AC5565">
        <w:rPr>
          <w:rFonts w:ascii="Arial" w:hAnsi="Arial" w:cs="Arial"/>
          <w:bCs/>
          <w:sz w:val="22"/>
          <w:szCs w:val="22"/>
        </w:rPr>
        <w:t>/2020-SEMSA</w:t>
      </w:r>
      <w:r w:rsidRPr="00AC5565">
        <w:rPr>
          <w:rFonts w:ascii="Arial" w:hAnsi="Arial" w:cs="Arial"/>
          <w:sz w:val="22"/>
          <w:szCs w:val="22"/>
        </w:rPr>
        <w:t xml:space="preserve">. </w:t>
      </w:r>
    </w:p>
    <w:p w14:paraId="0692472E" w14:textId="02F78FD3" w:rsidR="00EA2C4B" w:rsidRPr="004659F2" w:rsidRDefault="00C7561F" w:rsidP="00153F83">
      <w:pPr>
        <w:autoSpaceDE w:val="0"/>
        <w:autoSpaceDN w:val="0"/>
        <w:adjustRightInd w:val="0"/>
        <w:spacing w:line="276" w:lineRule="auto"/>
        <w:jc w:val="both"/>
        <w:rPr>
          <w:rFonts w:ascii="Arial" w:hAnsi="Arial" w:cs="Arial"/>
          <w:sz w:val="22"/>
          <w:szCs w:val="22"/>
        </w:rPr>
      </w:pPr>
      <w:r w:rsidRPr="00AC5565">
        <w:rPr>
          <w:rFonts w:ascii="Arial" w:hAnsi="Arial" w:cs="Arial"/>
          <w:sz w:val="22"/>
          <w:szCs w:val="22"/>
        </w:rPr>
        <w:t xml:space="preserve"> </w:t>
      </w:r>
    </w:p>
    <w:p w14:paraId="483F769B" w14:textId="6098DB07" w:rsidR="00BD6E96" w:rsidRPr="00BD24A7" w:rsidRDefault="00BD6E96" w:rsidP="00BD6E96">
      <w:pPr>
        <w:tabs>
          <w:tab w:val="center" w:pos="4779"/>
          <w:tab w:val="right" w:pos="9198"/>
        </w:tabs>
        <w:autoSpaceDE w:val="0"/>
        <w:autoSpaceDN w:val="0"/>
        <w:adjustRightInd w:val="0"/>
        <w:spacing w:line="276" w:lineRule="auto"/>
        <w:ind w:right="-28"/>
        <w:jc w:val="both"/>
        <w:rPr>
          <w:rFonts w:ascii="Arial" w:hAnsi="Arial" w:cs="Arial"/>
          <w:sz w:val="22"/>
          <w:szCs w:val="22"/>
        </w:rPr>
      </w:pPr>
      <w:r w:rsidRPr="00BD24A7">
        <w:rPr>
          <w:rFonts w:ascii="Arial" w:hAnsi="Arial" w:cs="Arial"/>
          <w:sz w:val="22"/>
          <w:szCs w:val="22"/>
        </w:rPr>
        <w:t>No dia 17 de Agosto de 2020, O Município de Vigia de Nazaré, por intermédio da Secretaria Municipal de Saúde, gestora do Fundo Municipal de Saúde, situado n</w:t>
      </w:r>
      <w:r w:rsidRPr="00BD24A7">
        <w:rPr>
          <w:rFonts w:ascii="Arial" w:eastAsia="Times New Roman" w:hAnsi="Arial" w:cs="Arial"/>
          <w:sz w:val="22"/>
          <w:szCs w:val="22"/>
        </w:rPr>
        <w:t>a Av. Barão do Guajará, s/nº, Castanheira – Vigia de Nazaré-</w:t>
      </w:r>
      <w:proofErr w:type="spellStart"/>
      <w:r w:rsidRPr="00BD24A7">
        <w:rPr>
          <w:rFonts w:ascii="Arial" w:eastAsia="Times New Roman" w:hAnsi="Arial" w:cs="Arial"/>
          <w:sz w:val="22"/>
          <w:szCs w:val="22"/>
        </w:rPr>
        <w:t>Pa</w:t>
      </w:r>
      <w:proofErr w:type="spellEnd"/>
      <w:r w:rsidRPr="00BD24A7">
        <w:rPr>
          <w:rFonts w:ascii="Arial" w:eastAsia="Times New Roman" w:hAnsi="Arial" w:cs="Arial"/>
          <w:sz w:val="22"/>
          <w:szCs w:val="22"/>
        </w:rPr>
        <w:t xml:space="preserve">, inscrito no CNPJ (MF) sob o n.º 11.672.396/0001-30, representada pela Sra. ADÉLIA DO SOCORRO ALVES RODRIGUES, e de outro lado a empresa </w:t>
      </w:r>
      <w:r w:rsidR="00BD24A7" w:rsidRPr="00BD24A7">
        <w:rPr>
          <w:rFonts w:ascii="Arial" w:hAnsi="Arial" w:cs="Arial"/>
          <w:b/>
          <w:bCs/>
          <w:color w:val="000000"/>
          <w:sz w:val="22"/>
          <w:szCs w:val="22"/>
          <w:lang w:val="x-none" w:eastAsia="en-US"/>
        </w:rPr>
        <w:t>POLYMEDH EIRELE-EPP</w:t>
      </w:r>
      <w:r w:rsidR="00153F83" w:rsidRPr="00BD24A7">
        <w:rPr>
          <w:rFonts w:ascii="Arial" w:hAnsi="Arial" w:cs="Arial"/>
          <w:b/>
          <w:bCs/>
          <w:color w:val="000000"/>
          <w:sz w:val="22"/>
          <w:szCs w:val="22"/>
          <w:lang w:eastAsia="en-US"/>
        </w:rPr>
        <w:t>,</w:t>
      </w:r>
      <w:r w:rsidR="00153F83" w:rsidRPr="00BD24A7">
        <w:rPr>
          <w:rFonts w:ascii="Arial" w:hAnsi="Arial" w:cs="Arial"/>
          <w:b/>
          <w:bCs/>
          <w:color w:val="000000"/>
          <w:sz w:val="22"/>
          <w:szCs w:val="22"/>
          <w:lang w:val="x-none" w:eastAsia="en-US"/>
        </w:rPr>
        <w:t xml:space="preserve"> </w:t>
      </w:r>
      <w:r w:rsidRPr="00BD24A7">
        <w:rPr>
          <w:rFonts w:ascii="Arial" w:eastAsia="Times New Roman" w:hAnsi="Arial" w:cs="Arial"/>
          <w:sz w:val="22"/>
          <w:szCs w:val="22"/>
        </w:rPr>
        <w:t xml:space="preserve">inscrita no CNPJ (MF) sob o n.º </w:t>
      </w:r>
      <w:r w:rsidR="00BD24A7" w:rsidRPr="00BD24A7">
        <w:rPr>
          <w:rFonts w:ascii="Arial" w:hAnsi="Arial" w:cs="Arial"/>
          <w:b/>
          <w:bCs/>
          <w:color w:val="000000"/>
          <w:sz w:val="22"/>
          <w:szCs w:val="22"/>
          <w:lang w:val="x-none" w:eastAsia="en-US"/>
        </w:rPr>
        <w:t>63.848.345/0001-10</w:t>
      </w:r>
      <w:r w:rsidR="00153F83" w:rsidRPr="00BD24A7">
        <w:rPr>
          <w:rFonts w:ascii="Arial" w:hAnsi="Arial" w:cs="Arial"/>
          <w:b/>
          <w:bCs/>
          <w:color w:val="000000"/>
          <w:sz w:val="22"/>
          <w:szCs w:val="22"/>
          <w:lang w:eastAsia="en-US"/>
        </w:rPr>
        <w:t xml:space="preserve">, </w:t>
      </w:r>
      <w:r w:rsidRPr="00BD24A7">
        <w:rPr>
          <w:rFonts w:ascii="Arial" w:hAnsi="Arial" w:cs="Arial"/>
          <w:sz w:val="22"/>
          <w:szCs w:val="22"/>
        </w:rPr>
        <w:t xml:space="preserve">nos termos da Lei nº 8.666, de </w:t>
      </w:r>
      <w:proofErr w:type="spellStart"/>
      <w:r w:rsidRPr="00BD24A7">
        <w:rPr>
          <w:rFonts w:ascii="Arial" w:hAnsi="Arial" w:cs="Arial"/>
          <w:sz w:val="22"/>
          <w:szCs w:val="22"/>
        </w:rPr>
        <w:t>de</w:t>
      </w:r>
      <w:proofErr w:type="spellEnd"/>
      <w:r w:rsidRPr="00BD24A7">
        <w:rPr>
          <w:rFonts w:ascii="Arial" w:hAnsi="Arial" w:cs="Arial"/>
          <w:sz w:val="22"/>
          <w:szCs w:val="22"/>
        </w:rPr>
        <w:t xml:space="preserve"> 21 de junho de 1993, e da Lei nº 10.520, de 17 de julho de 2002, e do Decreto</w:t>
      </w:r>
      <w:r w:rsidRPr="00BD24A7">
        <w:rPr>
          <w:rFonts w:ascii="Arial" w:hAnsi="Arial" w:cs="Arial"/>
          <w:sz w:val="22"/>
          <w:szCs w:val="22"/>
          <w:shd w:val="clear" w:color="auto" w:fill="FFFFFF" w:themeFill="background1"/>
        </w:rPr>
        <w:t xml:space="preserve"> </w:t>
      </w:r>
      <w:r w:rsidRPr="00BD24A7">
        <w:rPr>
          <w:rFonts w:ascii="Arial" w:hAnsi="Arial" w:cs="Arial"/>
          <w:color w:val="000000" w:themeColor="text1"/>
          <w:sz w:val="22"/>
          <w:szCs w:val="22"/>
        </w:rPr>
        <w:t>10.024, de 20 de setembro de 2019</w:t>
      </w:r>
      <w:r w:rsidRPr="00BD24A7">
        <w:rPr>
          <w:rFonts w:ascii="Arial" w:hAnsi="Arial" w:cs="Arial"/>
          <w:color w:val="000000"/>
          <w:sz w:val="22"/>
          <w:szCs w:val="22"/>
        </w:rPr>
        <w:t>,</w:t>
      </w:r>
      <w:r w:rsidRPr="00BD24A7">
        <w:rPr>
          <w:rFonts w:ascii="Arial" w:hAnsi="Arial" w:cs="Arial"/>
          <w:sz w:val="22"/>
          <w:szCs w:val="22"/>
        </w:rPr>
        <w:t xml:space="preserve"> </w:t>
      </w:r>
      <w:r w:rsidRPr="00BD24A7">
        <w:rPr>
          <w:rFonts w:ascii="Arial" w:eastAsia="Times New Roman" w:hAnsi="Arial" w:cs="Arial"/>
          <w:sz w:val="22"/>
          <w:szCs w:val="22"/>
        </w:rPr>
        <w:t>do Decreto nº 7892, de 23 de janeiro e 2013</w:t>
      </w:r>
      <w:r w:rsidRPr="00BD24A7">
        <w:rPr>
          <w:rFonts w:ascii="Arial" w:hAnsi="Arial" w:cs="Arial"/>
          <w:sz w:val="22"/>
          <w:szCs w:val="22"/>
        </w:rPr>
        <w:t xml:space="preserve">, e demais normas legais aplicáveis, em face da classificação da proposta apresentada no Pregão Eletrônico SRP nº </w:t>
      </w:r>
      <w:r w:rsidRPr="00BD24A7">
        <w:rPr>
          <w:rFonts w:ascii="Arial" w:hAnsi="Arial" w:cs="Arial"/>
          <w:bCs/>
          <w:sz w:val="22"/>
          <w:szCs w:val="22"/>
        </w:rPr>
        <w:t>012/2020-SEMSA</w:t>
      </w:r>
      <w:r w:rsidRPr="00BD24A7">
        <w:rPr>
          <w:rFonts w:ascii="Arial" w:hAnsi="Arial" w:cs="Arial"/>
          <w:sz w:val="22"/>
          <w:szCs w:val="22"/>
        </w:rPr>
        <w:t xml:space="preserve">, RESOLVE registrar os preços ofertados nesta ATA, de acordo com a classificação por ela(s) alcançada(s) e na(s)  quantidade(s)  cotada(s), atendendo as condições previstas no edital, sujeitando-se as partes às normas constantes na Lei nº 8.666, de 21 de junho de 1993 e suas alterações, no </w:t>
      </w:r>
      <w:r w:rsidRPr="00BD24A7">
        <w:rPr>
          <w:rFonts w:ascii="Arial" w:hAnsi="Arial" w:cs="Arial"/>
          <w:iCs/>
          <w:sz w:val="22"/>
          <w:szCs w:val="22"/>
        </w:rPr>
        <w:t>Decreto n.º 7.892, de 23 de janeiro de 2013,</w:t>
      </w:r>
      <w:r w:rsidRPr="00BD24A7">
        <w:rPr>
          <w:rFonts w:ascii="Arial" w:hAnsi="Arial" w:cs="Arial"/>
          <w:sz w:val="22"/>
          <w:szCs w:val="22"/>
        </w:rPr>
        <w:t xml:space="preserve"> e em conformidade com as disposições a seguir:</w:t>
      </w:r>
    </w:p>
    <w:p w14:paraId="45B60388" w14:textId="77777777" w:rsidR="00BD6E96" w:rsidRDefault="00BD6E96" w:rsidP="00BD6E96">
      <w:pPr>
        <w:tabs>
          <w:tab w:val="center" w:pos="4779"/>
          <w:tab w:val="right" w:pos="9198"/>
        </w:tabs>
        <w:autoSpaceDE w:val="0"/>
        <w:autoSpaceDN w:val="0"/>
        <w:adjustRightInd w:val="0"/>
        <w:spacing w:line="276" w:lineRule="auto"/>
        <w:ind w:right="-28"/>
        <w:jc w:val="both"/>
        <w:rPr>
          <w:rFonts w:ascii="Arial" w:hAnsi="Arial" w:cs="Arial"/>
          <w:sz w:val="22"/>
          <w:szCs w:val="22"/>
        </w:rPr>
      </w:pPr>
    </w:p>
    <w:p w14:paraId="25F0CD0E" w14:textId="77777777" w:rsidR="00153F83" w:rsidRPr="00AC5565" w:rsidRDefault="00153F83" w:rsidP="00153F83">
      <w:pPr>
        <w:autoSpaceDE w:val="0"/>
        <w:autoSpaceDN w:val="0"/>
        <w:adjustRightInd w:val="0"/>
        <w:spacing w:line="276" w:lineRule="auto"/>
        <w:jc w:val="both"/>
        <w:rPr>
          <w:rFonts w:ascii="Arial" w:hAnsi="Arial" w:cs="Arial"/>
          <w:b/>
          <w:sz w:val="22"/>
          <w:szCs w:val="22"/>
        </w:rPr>
      </w:pPr>
      <w:r w:rsidRPr="00AC5565">
        <w:rPr>
          <w:rFonts w:ascii="Arial" w:hAnsi="Arial" w:cs="Arial"/>
          <w:b/>
          <w:sz w:val="22"/>
          <w:szCs w:val="22"/>
        </w:rPr>
        <w:t>1.    DO OBJETO</w:t>
      </w:r>
    </w:p>
    <w:p w14:paraId="21F74B7C" w14:textId="77777777" w:rsidR="00153F83" w:rsidRPr="00AC5565" w:rsidRDefault="00153F83" w:rsidP="00153F83">
      <w:pPr>
        <w:spacing w:line="276" w:lineRule="auto"/>
        <w:jc w:val="both"/>
        <w:rPr>
          <w:rFonts w:ascii="Arial" w:hAnsi="Arial" w:cs="Arial"/>
          <w:sz w:val="22"/>
          <w:szCs w:val="22"/>
        </w:rPr>
      </w:pPr>
      <w:r w:rsidRPr="00AC5565">
        <w:rPr>
          <w:rFonts w:ascii="Arial" w:hAnsi="Arial" w:cs="Arial"/>
          <w:sz w:val="22"/>
          <w:szCs w:val="22"/>
        </w:rPr>
        <w:t xml:space="preserve">1.1. A presente Ata tem por objeto o registro de preços para a eventual CONTRATAÇÃO DE EMPRESA ESPECIALIZADA </w:t>
      </w:r>
      <w:r>
        <w:rPr>
          <w:rFonts w:ascii="Arial" w:hAnsi="Arial" w:cs="Arial"/>
          <w:sz w:val="22"/>
          <w:szCs w:val="22"/>
        </w:rPr>
        <w:t>NO</w:t>
      </w:r>
      <w:r w:rsidRPr="00AC5565">
        <w:rPr>
          <w:rFonts w:ascii="Arial" w:hAnsi="Arial" w:cs="Arial"/>
          <w:sz w:val="22"/>
          <w:szCs w:val="22"/>
        </w:rPr>
        <w:t xml:space="preserve"> FORNECIMENTO DE</w:t>
      </w:r>
      <w:r>
        <w:rPr>
          <w:rFonts w:ascii="Arial" w:hAnsi="Arial" w:cs="Arial"/>
          <w:sz w:val="22"/>
          <w:szCs w:val="22"/>
        </w:rPr>
        <w:t xml:space="preserve"> MATERIAIS E EQUIPAMENTOS HOSPITALARES, PARA SUBSIDIAR AS AÇÕES E MEDIDAS DE CONTROLE E PREVENÇÃO AO NOVO CORONAVÍRUS (COVID-19)</w:t>
      </w:r>
      <w:r w:rsidRPr="00AC5565">
        <w:rPr>
          <w:rFonts w:ascii="Arial" w:hAnsi="Arial" w:cs="Arial"/>
          <w:sz w:val="22"/>
          <w:szCs w:val="22"/>
        </w:rPr>
        <w:t>, PERTENCENTE A SECRETARIA MUNICIPAL DE SAÚDE DE VIGIA DE NAZARÉ-PA, especificado(s) no(s) item(</w:t>
      </w:r>
      <w:proofErr w:type="spellStart"/>
      <w:r w:rsidRPr="00AC5565">
        <w:rPr>
          <w:rFonts w:ascii="Arial" w:hAnsi="Arial" w:cs="Arial"/>
          <w:sz w:val="22"/>
          <w:szCs w:val="22"/>
        </w:rPr>
        <w:t>ns</w:t>
      </w:r>
      <w:proofErr w:type="spellEnd"/>
      <w:r w:rsidRPr="00AC5565">
        <w:rPr>
          <w:rFonts w:ascii="Arial" w:hAnsi="Arial" w:cs="Arial"/>
          <w:sz w:val="22"/>
          <w:szCs w:val="22"/>
        </w:rPr>
        <w:t>) do Termo de Referência, anexo I do Edita</w:t>
      </w:r>
      <w:r>
        <w:rPr>
          <w:rFonts w:ascii="Arial" w:hAnsi="Arial" w:cs="Arial"/>
          <w:sz w:val="22"/>
          <w:szCs w:val="22"/>
        </w:rPr>
        <w:t>l do Pregão Eletrônico SRP nº 012</w:t>
      </w:r>
      <w:r w:rsidRPr="00AC5565">
        <w:rPr>
          <w:rFonts w:ascii="Arial" w:hAnsi="Arial" w:cs="Arial"/>
          <w:sz w:val="22"/>
          <w:szCs w:val="22"/>
        </w:rPr>
        <w:t>-2020, que é parte integrante desta Ata, assim como a proposta vencedora, independentemente de transcrição.</w:t>
      </w:r>
    </w:p>
    <w:p w14:paraId="27178CC5" w14:textId="77777777" w:rsidR="00153F83" w:rsidRPr="00AC5565" w:rsidRDefault="00153F83" w:rsidP="00153F83">
      <w:pPr>
        <w:autoSpaceDE w:val="0"/>
        <w:autoSpaceDN w:val="0"/>
        <w:adjustRightInd w:val="0"/>
        <w:jc w:val="both"/>
        <w:rPr>
          <w:rFonts w:ascii="Arial" w:hAnsi="Arial" w:cs="Arial"/>
          <w:sz w:val="22"/>
          <w:szCs w:val="22"/>
        </w:rPr>
      </w:pPr>
    </w:p>
    <w:p w14:paraId="4D80284C" w14:textId="77777777" w:rsidR="00153F83" w:rsidRPr="00AC5565" w:rsidRDefault="00153F83" w:rsidP="00153F83">
      <w:pPr>
        <w:autoSpaceDE w:val="0"/>
        <w:autoSpaceDN w:val="0"/>
        <w:adjustRightInd w:val="0"/>
        <w:jc w:val="both"/>
        <w:rPr>
          <w:rFonts w:ascii="Arial" w:hAnsi="Arial" w:cs="Arial"/>
          <w:b/>
          <w:sz w:val="22"/>
          <w:szCs w:val="22"/>
        </w:rPr>
      </w:pPr>
      <w:r w:rsidRPr="00AC5565">
        <w:rPr>
          <w:rFonts w:ascii="Arial" w:hAnsi="Arial" w:cs="Arial"/>
          <w:b/>
          <w:sz w:val="22"/>
          <w:szCs w:val="22"/>
        </w:rPr>
        <w:t>2.    DOS PREÇOS, ESPECIFICAÇÕES E QUANTITATIVOS</w:t>
      </w:r>
    </w:p>
    <w:p w14:paraId="169E1893" w14:textId="77777777" w:rsidR="00153F83" w:rsidRDefault="00153F83" w:rsidP="00153F83">
      <w:pPr>
        <w:ind w:firstLine="567"/>
        <w:jc w:val="both"/>
        <w:rPr>
          <w:rFonts w:ascii="Arial" w:hAnsi="Arial" w:cs="Arial"/>
          <w:sz w:val="22"/>
          <w:szCs w:val="22"/>
        </w:rPr>
      </w:pPr>
    </w:p>
    <w:p w14:paraId="01D9210D" w14:textId="77777777" w:rsidR="00153F83" w:rsidRDefault="00153F83" w:rsidP="00153F83">
      <w:pPr>
        <w:ind w:firstLine="567"/>
        <w:jc w:val="both"/>
        <w:rPr>
          <w:rFonts w:ascii="Arial" w:hAnsi="Arial" w:cs="Arial"/>
          <w:sz w:val="22"/>
          <w:szCs w:val="22"/>
        </w:rPr>
      </w:pPr>
    </w:p>
    <w:p w14:paraId="4896D76E" w14:textId="1255F839" w:rsidR="00153F83" w:rsidRDefault="00153F83" w:rsidP="00153F83">
      <w:pPr>
        <w:ind w:firstLine="567"/>
        <w:jc w:val="both"/>
        <w:rPr>
          <w:rFonts w:ascii="Arial" w:hAnsi="Arial" w:cs="Arial"/>
          <w:sz w:val="22"/>
          <w:szCs w:val="22"/>
        </w:rPr>
      </w:pPr>
      <w:r w:rsidRPr="00AC5565">
        <w:rPr>
          <w:rFonts w:ascii="Arial" w:hAnsi="Arial" w:cs="Arial"/>
          <w:sz w:val="22"/>
          <w:szCs w:val="22"/>
        </w:rPr>
        <w:lastRenderedPageBreak/>
        <w:t>2.1. O</w:t>
      </w:r>
      <w:r>
        <w:rPr>
          <w:rFonts w:ascii="Arial" w:hAnsi="Arial" w:cs="Arial"/>
          <w:sz w:val="22"/>
          <w:szCs w:val="22"/>
        </w:rPr>
        <w:t>s</w:t>
      </w:r>
      <w:r w:rsidRPr="00AC5565">
        <w:rPr>
          <w:rFonts w:ascii="Arial" w:hAnsi="Arial" w:cs="Arial"/>
          <w:sz w:val="22"/>
          <w:szCs w:val="22"/>
        </w:rPr>
        <w:t xml:space="preserve"> preço</w:t>
      </w:r>
      <w:r>
        <w:rPr>
          <w:rFonts w:ascii="Arial" w:hAnsi="Arial" w:cs="Arial"/>
          <w:sz w:val="22"/>
          <w:szCs w:val="22"/>
        </w:rPr>
        <w:t>s</w:t>
      </w:r>
      <w:r w:rsidRPr="00AC5565">
        <w:rPr>
          <w:rFonts w:ascii="Arial" w:hAnsi="Arial" w:cs="Arial"/>
          <w:sz w:val="22"/>
          <w:szCs w:val="22"/>
        </w:rPr>
        <w:t xml:space="preserve"> registrado</w:t>
      </w:r>
      <w:r>
        <w:rPr>
          <w:rFonts w:ascii="Arial" w:hAnsi="Arial" w:cs="Arial"/>
          <w:sz w:val="22"/>
          <w:szCs w:val="22"/>
        </w:rPr>
        <w:t>s</w:t>
      </w:r>
      <w:r w:rsidRPr="00AC5565">
        <w:rPr>
          <w:rFonts w:ascii="Arial" w:hAnsi="Arial" w:cs="Arial"/>
          <w:sz w:val="22"/>
          <w:szCs w:val="22"/>
        </w:rPr>
        <w:t>, as especificações do objeto, a</w:t>
      </w:r>
      <w:r>
        <w:rPr>
          <w:rFonts w:ascii="Arial" w:hAnsi="Arial" w:cs="Arial"/>
          <w:sz w:val="22"/>
          <w:szCs w:val="22"/>
        </w:rPr>
        <w:t>s</w:t>
      </w:r>
      <w:r w:rsidRPr="00AC5565">
        <w:rPr>
          <w:rFonts w:ascii="Arial" w:hAnsi="Arial" w:cs="Arial"/>
          <w:sz w:val="22"/>
          <w:szCs w:val="22"/>
        </w:rPr>
        <w:t xml:space="preserve"> quantidade</w:t>
      </w:r>
      <w:r>
        <w:rPr>
          <w:rFonts w:ascii="Arial" w:hAnsi="Arial" w:cs="Arial"/>
          <w:sz w:val="22"/>
          <w:szCs w:val="22"/>
        </w:rPr>
        <w:t>s</w:t>
      </w:r>
      <w:r w:rsidRPr="00AC5565">
        <w:rPr>
          <w:rFonts w:ascii="Arial" w:hAnsi="Arial" w:cs="Arial"/>
          <w:sz w:val="22"/>
          <w:szCs w:val="22"/>
        </w:rPr>
        <w:t xml:space="preserve">, fornecedor e as demais condições ofertadas nas propostas são as que seguem: </w:t>
      </w:r>
    </w:p>
    <w:p w14:paraId="07204ADF" w14:textId="77777777" w:rsidR="00153F83" w:rsidRPr="00AC5565" w:rsidRDefault="00153F83" w:rsidP="00153F83">
      <w:pPr>
        <w:ind w:firstLine="567"/>
        <w:jc w:val="both"/>
        <w:rPr>
          <w:rFonts w:ascii="Arial" w:hAnsi="Arial" w:cs="Arial"/>
          <w:sz w:val="22"/>
          <w:szCs w:val="22"/>
        </w:rPr>
      </w:pPr>
    </w:p>
    <w:p w14:paraId="0D8C8F78" w14:textId="34920EB8" w:rsidR="00BD24A7" w:rsidRDefault="00BD24A7" w:rsidP="00BD24A7">
      <w:pPr>
        <w:autoSpaceDE w:val="0"/>
        <w:autoSpaceDN w:val="0"/>
        <w:adjustRightInd w:val="0"/>
        <w:jc w:val="both"/>
        <w:rPr>
          <w:rFonts w:ascii="Courier New" w:hAnsi="Courier New" w:cs="Courier New"/>
          <w:b/>
          <w:bCs/>
          <w:color w:val="000000"/>
          <w:sz w:val="14"/>
          <w:szCs w:val="14"/>
          <w:lang w:val="x-none" w:eastAsia="en-US"/>
        </w:rPr>
      </w:pPr>
      <w:r w:rsidRPr="00BD24A7">
        <w:rPr>
          <w:rFonts w:ascii="Arial" w:hAnsi="Arial" w:cs="Arial"/>
          <w:b/>
          <w:bCs/>
          <w:color w:val="000000"/>
          <w:sz w:val="20"/>
          <w:szCs w:val="20"/>
          <w:lang w:val="x-none" w:eastAsia="en-US"/>
        </w:rPr>
        <w:t xml:space="preserve">Empresa: POLYMEDH EIRELE-EPP;  C.N.P.J.  nº  63.848.345/0001-10,  estabelecida  à  AV.PRESIDENTE  VARGAS,2980 1ª ANDAR, SALA 01,CENTRO, Castanhal PA, representada neste ato pelo Sra. MARLENE MARIANO GRIPP, C.P.F. nº 243.721.962-53.  </w:t>
      </w:r>
    </w:p>
    <w:p w14:paraId="794CAD08" w14:textId="3BF6FE75" w:rsidR="00BD24A7" w:rsidRPr="00BD24A7" w:rsidRDefault="00BD24A7" w:rsidP="00BD24A7">
      <w:pPr>
        <w:autoSpaceDE w:val="0"/>
        <w:autoSpaceDN w:val="0"/>
        <w:adjustRightInd w:val="0"/>
        <w:jc w:val="both"/>
        <w:rPr>
          <w:rFonts w:ascii="Courier New" w:hAnsi="Courier New" w:cs="Courier New"/>
          <w:b/>
          <w:bCs/>
          <w:color w:val="000000"/>
          <w:sz w:val="14"/>
          <w:szCs w:val="14"/>
          <w:lang w:val="x-none" w:eastAsia="en-US"/>
        </w:rPr>
      </w:pPr>
      <w:r w:rsidRPr="00BD24A7">
        <w:rPr>
          <w:rFonts w:ascii="Courier New" w:hAnsi="Courier New" w:cs="Courier New"/>
          <w:b/>
          <w:bCs/>
          <w:color w:val="000000"/>
          <w:sz w:val="14"/>
          <w:szCs w:val="14"/>
          <w:lang w:val="x-none" w:eastAsia="en-US"/>
        </w:rPr>
        <w:t xml:space="preserve">                     </w:t>
      </w:r>
    </w:p>
    <w:p w14:paraId="0D96F76F" w14:textId="77777777" w:rsidR="00BD24A7" w:rsidRDefault="00BD24A7" w:rsidP="00BD24A7">
      <w:pPr>
        <w:autoSpaceDE w:val="0"/>
        <w:autoSpaceDN w:val="0"/>
        <w:adjustRightInd w:val="0"/>
        <w:jc w:val="both"/>
        <w:rPr>
          <w:rFonts w:ascii="Courier New" w:hAnsi="Courier New" w:cs="Courier New"/>
          <w:b/>
          <w:bCs/>
          <w:color w:val="000000"/>
          <w:sz w:val="14"/>
          <w:szCs w:val="14"/>
          <w:lang w:val="x-none" w:eastAsia="en-US"/>
        </w:rPr>
      </w:pPr>
      <w:r>
        <w:rPr>
          <w:rFonts w:ascii="Courier New" w:hAnsi="Courier New" w:cs="Courier New"/>
          <w:b/>
          <w:bCs/>
          <w:color w:val="000000"/>
          <w:sz w:val="14"/>
          <w:szCs w:val="14"/>
          <w:lang w:val="x-none" w:eastAsia="en-US"/>
        </w:rPr>
        <w:t xml:space="preserve"> </w:t>
      </w:r>
    </w:p>
    <w:p w14:paraId="739F039C" w14:textId="382BC031" w:rsidR="00BD24A7" w:rsidRDefault="00BD24A7" w:rsidP="00BD24A7">
      <w:pPr>
        <w:autoSpaceDE w:val="0"/>
        <w:autoSpaceDN w:val="0"/>
        <w:adjustRightInd w:val="0"/>
        <w:jc w:val="both"/>
        <w:rPr>
          <w:rFonts w:ascii="Courier New" w:hAnsi="Courier New" w:cs="Courier New"/>
          <w:b/>
          <w:bCs/>
          <w:color w:val="000000"/>
          <w:sz w:val="14"/>
          <w:szCs w:val="14"/>
          <w:lang w:val="x-none" w:eastAsia="en-US"/>
        </w:rPr>
      </w:pPr>
      <w:r>
        <w:rPr>
          <w:rFonts w:ascii="Courier New" w:hAnsi="Courier New" w:cs="Courier New"/>
          <w:b/>
          <w:bCs/>
          <w:color w:val="000000"/>
          <w:sz w:val="14"/>
          <w:szCs w:val="14"/>
          <w:lang w:val="x-none" w:eastAsia="en-US"/>
        </w:rPr>
        <w:t xml:space="preserve"> ITEM   DESCRIÇÃO/ESPECIFICAÇÕES                     </w:t>
      </w:r>
      <w:r>
        <w:rPr>
          <w:rFonts w:ascii="Courier New" w:hAnsi="Courier New" w:cs="Courier New"/>
          <w:b/>
          <w:bCs/>
          <w:color w:val="000000"/>
          <w:sz w:val="14"/>
          <w:szCs w:val="14"/>
          <w:lang w:eastAsia="en-US"/>
        </w:rPr>
        <w:t xml:space="preserve"> </w:t>
      </w:r>
      <w:r>
        <w:rPr>
          <w:rFonts w:ascii="Courier New" w:hAnsi="Courier New" w:cs="Courier New"/>
          <w:b/>
          <w:bCs/>
          <w:color w:val="000000"/>
          <w:sz w:val="14"/>
          <w:szCs w:val="14"/>
          <w:lang w:val="x-none" w:eastAsia="en-US"/>
        </w:rPr>
        <w:t>UNIDADE         QUANTIDADE    VALOR UNITÁRIO      VALOR TOTAL</w:t>
      </w:r>
    </w:p>
    <w:p w14:paraId="0178F6BD" w14:textId="77777777" w:rsidR="00BD24A7" w:rsidRDefault="00BD24A7" w:rsidP="00BD24A7">
      <w:pPr>
        <w:autoSpaceDE w:val="0"/>
        <w:autoSpaceDN w:val="0"/>
        <w:adjustRightInd w:val="0"/>
        <w:jc w:val="both"/>
        <w:rPr>
          <w:rFonts w:ascii="Courier New" w:hAnsi="Courier New" w:cs="Courier New"/>
          <w:b/>
          <w:bCs/>
          <w:color w:val="000000"/>
          <w:sz w:val="14"/>
          <w:szCs w:val="14"/>
          <w:lang w:val="x-none" w:eastAsia="en-US"/>
        </w:rPr>
      </w:pPr>
    </w:p>
    <w:p w14:paraId="365A70E8" w14:textId="3E25C58F" w:rsidR="00BD24A7" w:rsidRDefault="00BD24A7" w:rsidP="00BD24A7">
      <w:pPr>
        <w:autoSpaceDE w:val="0"/>
        <w:autoSpaceDN w:val="0"/>
        <w:adjustRightInd w:val="0"/>
        <w:jc w:val="both"/>
        <w:rPr>
          <w:rFonts w:ascii="Courier New" w:hAnsi="Courier New" w:cs="Courier New"/>
          <w:b/>
          <w:bCs/>
          <w:color w:val="000000"/>
          <w:sz w:val="14"/>
          <w:szCs w:val="14"/>
          <w:lang w:val="x-none" w:eastAsia="en-US"/>
        </w:rPr>
      </w:pPr>
      <w:r>
        <w:rPr>
          <w:rFonts w:ascii="Courier New" w:hAnsi="Courier New" w:cs="Courier New"/>
          <w:b/>
          <w:bCs/>
          <w:color w:val="000000"/>
          <w:sz w:val="14"/>
          <w:szCs w:val="14"/>
          <w:lang w:val="x-none" w:eastAsia="en-US"/>
        </w:rPr>
        <w:t xml:space="preserve"> 00011  CARRO DE EMERGÊNCIA HOSPITALAR                UNIDADE               1.00         1.954,260         1.954,26</w:t>
      </w:r>
    </w:p>
    <w:p w14:paraId="46AA4A39" w14:textId="77777777" w:rsidR="00BD24A7" w:rsidRDefault="00BD24A7" w:rsidP="00BD24A7">
      <w:pPr>
        <w:autoSpaceDE w:val="0"/>
        <w:autoSpaceDN w:val="0"/>
        <w:adjustRightInd w:val="0"/>
        <w:jc w:val="both"/>
        <w:rPr>
          <w:rFonts w:ascii="Courier New" w:hAnsi="Courier New" w:cs="Courier New"/>
          <w:b/>
          <w:bCs/>
          <w:color w:val="000000"/>
          <w:sz w:val="14"/>
          <w:szCs w:val="14"/>
          <w:lang w:val="x-none" w:eastAsia="en-US"/>
        </w:rPr>
      </w:pPr>
      <w:r>
        <w:rPr>
          <w:rFonts w:ascii="Courier New" w:hAnsi="Courier New" w:cs="Courier New"/>
          <w:b/>
          <w:bCs/>
          <w:color w:val="000000"/>
          <w:sz w:val="14"/>
          <w:szCs w:val="14"/>
          <w:lang w:val="x-none" w:eastAsia="en-US"/>
        </w:rPr>
        <w:t xml:space="preserve">        Carro de emergência    hospitalar,    chapa    de   aço</w:t>
      </w:r>
    </w:p>
    <w:p w14:paraId="0DEE53A9" w14:textId="77777777" w:rsidR="00BD24A7" w:rsidRDefault="00BD24A7" w:rsidP="00BD24A7">
      <w:pPr>
        <w:autoSpaceDE w:val="0"/>
        <w:autoSpaceDN w:val="0"/>
        <w:adjustRightInd w:val="0"/>
        <w:jc w:val="both"/>
        <w:rPr>
          <w:rFonts w:ascii="Courier New" w:hAnsi="Courier New" w:cs="Courier New"/>
          <w:b/>
          <w:bCs/>
          <w:color w:val="000000"/>
          <w:sz w:val="14"/>
          <w:szCs w:val="14"/>
          <w:lang w:val="x-none" w:eastAsia="en-US"/>
        </w:rPr>
      </w:pPr>
      <w:r>
        <w:rPr>
          <w:rFonts w:ascii="Courier New" w:hAnsi="Courier New" w:cs="Courier New"/>
          <w:b/>
          <w:bCs/>
          <w:color w:val="000000"/>
          <w:sz w:val="14"/>
          <w:szCs w:val="14"/>
          <w:lang w:val="x-none" w:eastAsia="en-US"/>
        </w:rPr>
        <w:t xml:space="preserve">        inoxidável, com 4  gavetas,  suporte para monitor, base</w:t>
      </w:r>
    </w:p>
    <w:p w14:paraId="0B0C43E7" w14:textId="77777777" w:rsidR="00BD24A7" w:rsidRDefault="00BD24A7" w:rsidP="00BD24A7">
      <w:pPr>
        <w:autoSpaceDE w:val="0"/>
        <w:autoSpaceDN w:val="0"/>
        <w:adjustRightInd w:val="0"/>
        <w:jc w:val="both"/>
        <w:rPr>
          <w:rFonts w:ascii="Courier New" w:hAnsi="Courier New" w:cs="Courier New"/>
          <w:b/>
          <w:bCs/>
          <w:color w:val="000000"/>
          <w:sz w:val="14"/>
          <w:szCs w:val="14"/>
          <w:lang w:val="x-none" w:eastAsia="en-US"/>
        </w:rPr>
      </w:pPr>
      <w:r>
        <w:rPr>
          <w:rFonts w:ascii="Courier New" w:hAnsi="Courier New" w:cs="Courier New"/>
          <w:b/>
          <w:bCs/>
          <w:color w:val="000000"/>
          <w:sz w:val="14"/>
          <w:szCs w:val="14"/>
          <w:lang w:val="x-none" w:eastAsia="en-US"/>
        </w:rPr>
        <w:t xml:space="preserve">        giratória com rodízios,  suporte  de soro e cilindro de</w:t>
      </w:r>
    </w:p>
    <w:p w14:paraId="7095AFA9" w14:textId="77777777" w:rsidR="00BD24A7" w:rsidRDefault="00BD24A7" w:rsidP="00BD24A7">
      <w:pPr>
        <w:autoSpaceDE w:val="0"/>
        <w:autoSpaceDN w:val="0"/>
        <w:adjustRightInd w:val="0"/>
        <w:jc w:val="both"/>
        <w:rPr>
          <w:rFonts w:ascii="Courier New" w:hAnsi="Courier New" w:cs="Courier New"/>
          <w:b/>
          <w:bCs/>
          <w:color w:val="000000"/>
          <w:sz w:val="14"/>
          <w:szCs w:val="14"/>
          <w:lang w:val="x-none" w:eastAsia="en-US"/>
        </w:rPr>
      </w:pPr>
      <w:r>
        <w:rPr>
          <w:rFonts w:ascii="Courier New" w:hAnsi="Courier New" w:cs="Courier New"/>
          <w:b/>
          <w:bCs/>
          <w:color w:val="000000"/>
          <w:sz w:val="14"/>
          <w:szCs w:val="14"/>
          <w:lang w:val="x-none" w:eastAsia="en-US"/>
        </w:rPr>
        <w:t xml:space="preserve">        oxigênio.                                              </w:t>
      </w:r>
    </w:p>
    <w:p w14:paraId="3980CFD2" w14:textId="77777777" w:rsidR="00BD24A7" w:rsidRDefault="00BD24A7" w:rsidP="00BD24A7">
      <w:pPr>
        <w:autoSpaceDE w:val="0"/>
        <w:autoSpaceDN w:val="0"/>
        <w:adjustRightInd w:val="0"/>
        <w:jc w:val="both"/>
        <w:rPr>
          <w:rFonts w:ascii="Courier New" w:hAnsi="Courier New" w:cs="Courier New"/>
          <w:b/>
          <w:bCs/>
          <w:color w:val="000000"/>
          <w:sz w:val="14"/>
          <w:szCs w:val="14"/>
          <w:lang w:val="x-none" w:eastAsia="en-US"/>
        </w:rPr>
      </w:pPr>
    </w:p>
    <w:p w14:paraId="1DB174A5" w14:textId="39E8D21B" w:rsidR="00BD24A7" w:rsidRPr="00BD24A7" w:rsidRDefault="00BD24A7" w:rsidP="00BD24A7">
      <w:pPr>
        <w:autoSpaceDE w:val="0"/>
        <w:autoSpaceDN w:val="0"/>
        <w:adjustRightInd w:val="0"/>
        <w:jc w:val="both"/>
        <w:rPr>
          <w:rFonts w:ascii="Arial" w:hAnsi="Arial" w:cs="Arial"/>
          <w:b/>
          <w:bCs/>
          <w:color w:val="000000"/>
          <w:sz w:val="20"/>
          <w:szCs w:val="20"/>
          <w:lang w:val="x-none" w:eastAsia="en-US"/>
        </w:rPr>
      </w:pPr>
      <w:r>
        <w:rPr>
          <w:rFonts w:ascii="Courier New" w:hAnsi="Courier New" w:cs="Courier New"/>
          <w:b/>
          <w:bCs/>
          <w:color w:val="000000"/>
          <w:sz w:val="14"/>
          <w:szCs w:val="14"/>
          <w:lang w:val="x-none" w:eastAsia="en-US"/>
        </w:rPr>
        <w:t xml:space="preserve">                                                                              </w:t>
      </w:r>
      <w:r>
        <w:rPr>
          <w:rFonts w:ascii="Courier New" w:hAnsi="Courier New" w:cs="Courier New"/>
          <w:b/>
          <w:bCs/>
          <w:color w:val="000000"/>
          <w:sz w:val="14"/>
          <w:szCs w:val="14"/>
          <w:lang w:eastAsia="en-US"/>
        </w:rPr>
        <w:t xml:space="preserve"> </w:t>
      </w:r>
      <w:r>
        <w:rPr>
          <w:rFonts w:ascii="Courier New" w:hAnsi="Courier New" w:cs="Courier New"/>
          <w:b/>
          <w:bCs/>
          <w:color w:val="000000"/>
          <w:sz w:val="14"/>
          <w:szCs w:val="14"/>
          <w:lang w:val="x-none" w:eastAsia="en-US"/>
        </w:rPr>
        <w:t xml:space="preserve"> </w:t>
      </w:r>
      <w:r w:rsidRPr="00BD24A7">
        <w:rPr>
          <w:rFonts w:ascii="Arial" w:hAnsi="Arial" w:cs="Arial"/>
          <w:b/>
          <w:bCs/>
          <w:color w:val="000000"/>
          <w:sz w:val="20"/>
          <w:szCs w:val="20"/>
          <w:lang w:val="x-none" w:eastAsia="en-US"/>
        </w:rPr>
        <w:t>VALOR TOTAL R$        1.954,26</w:t>
      </w:r>
    </w:p>
    <w:p w14:paraId="3BD4B11D" w14:textId="77777777" w:rsidR="00BD24A7" w:rsidRPr="00BD24A7" w:rsidRDefault="00BD24A7" w:rsidP="00BD24A7">
      <w:pPr>
        <w:autoSpaceDE w:val="0"/>
        <w:autoSpaceDN w:val="0"/>
        <w:adjustRightInd w:val="0"/>
        <w:jc w:val="both"/>
        <w:rPr>
          <w:rFonts w:ascii="Arial" w:hAnsi="Arial" w:cs="Arial"/>
          <w:b/>
          <w:bCs/>
          <w:color w:val="000000"/>
          <w:sz w:val="20"/>
          <w:szCs w:val="20"/>
          <w:lang w:val="x-none" w:eastAsia="en-US"/>
        </w:rPr>
      </w:pPr>
      <w:r w:rsidRPr="00BD24A7">
        <w:rPr>
          <w:rFonts w:ascii="Arial" w:hAnsi="Arial" w:cs="Arial"/>
          <w:b/>
          <w:bCs/>
          <w:color w:val="000000"/>
          <w:sz w:val="20"/>
          <w:szCs w:val="20"/>
          <w:lang w:val="x-none" w:eastAsia="en-US"/>
        </w:rPr>
        <w:t xml:space="preserve"> </w:t>
      </w:r>
    </w:p>
    <w:p w14:paraId="0A689980" w14:textId="7A893061" w:rsidR="00153F83" w:rsidRDefault="00153F83" w:rsidP="00153F83">
      <w:pPr>
        <w:autoSpaceDE w:val="0"/>
        <w:autoSpaceDN w:val="0"/>
        <w:adjustRightInd w:val="0"/>
        <w:jc w:val="both"/>
        <w:rPr>
          <w:rFonts w:ascii="Courier New" w:hAnsi="Courier New" w:cs="Courier New"/>
          <w:b/>
          <w:bCs/>
          <w:color w:val="000000"/>
          <w:sz w:val="14"/>
          <w:szCs w:val="14"/>
          <w:lang w:val="x-none" w:eastAsia="en-US"/>
        </w:rPr>
      </w:pPr>
    </w:p>
    <w:p w14:paraId="6B170CB6" w14:textId="14C36D19" w:rsidR="00153F83" w:rsidRPr="00AC5565" w:rsidRDefault="00153F83" w:rsidP="00153F83">
      <w:pPr>
        <w:autoSpaceDE w:val="0"/>
        <w:autoSpaceDN w:val="0"/>
        <w:adjustRightInd w:val="0"/>
        <w:jc w:val="both"/>
        <w:rPr>
          <w:rFonts w:ascii="Arial" w:hAnsi="Arial" w:cs="Arial"/>
          <w:b/>
          <w:sz w:val="22"/>
          <w:szCs w:val="22"/>
        </w:rPr>
      </w:pPr>
      <w:r>
        <w:rPr>
          <w:rFonts w:ascii="Courier New" w:hAnsi="Courier New" w:cs="Courier New"/>
          <w:b/>
          <w:bCs/>
          <w:color w:val="000000"/>
          <w:sz w:val="14"/>
          <w:szCs w:val="14"/>
          <w:lang w:val="x-none" w:eastAsia="en-US"/>
        </w:rPr>
        <w:t xml:space="preserve"> </w:t>
      </w:r>
    </w:p>
    <w:p w14:paraId="6E4F97AD" w14:textId="77777777" w:rsidR="00153F83" w:rsidRPr="00AC5565" w:rsidRDefault="00153F83" w:rsidP="00153F83">
      <w:pPr>
        <w:autoSpaceDE w:val="0"/>
        <w:autoSpaceDN w:val="0"/>
        <w:adjustRightInd w:val="0"/>
        <w:jc w:val="both"/>
        <w:rPr>
          <w:rFonts w:ascii="Arial" w:hAnsi="Arial" w:cs="Arial"/>
          <w:b/>
          <w:sz w:val="22"/>
          <w:szCs w:val="22"/>
        </w:rPr>
      </w:pPr>
      <w:r w:rsidRPr="00AC5565">
        <w:rPr>
          <w:rFonts w:ascii="Arial" w:hAnsi="Arial" w:cs="Arial"/>
          <w:b/>
          <w:sz w:val="22"/>
          <w:szCs w:val="22"/>
        </w:rPr>
        <w:t>3.    ÓRGÃOS GERENCIADOR E PARTICIPANTE(S)</w:t>
      </w:r>
    </w:p>
    <w:p w14:paraId="7E7AC7E6" w14:textId="77777777" w:rsidR="00153F83" w:rsidRDefault="00153F83" w:rsidP="00153F83">
      <w:pPr>
        <w:ind w:firstLine="567"/>
        <w:rPr>
          <w:rFonts w:ascii="Arial" w:hAnsi="Arial" w:cs="Arial"/>
          <w:sz w:val="22"/>
          <w:szCs w:val="22"/>
        </w:rPr>
      </w:pPr>
      <w:r w:rsidRPr="00AC5565">
        <w:rPr>
          <w:rFonts w:ascii="Arial" w:hAnsi="Arial" w:cs="Arial"/>
          <w:sz w:val="22"/>
          <w:szCs w:val="22"/>
        </w:rPr>
        <w:t>3.1. O órgão gerenciador será a Secretaria Municipal de Saúde.</w:t>
      </w:r>
    </w:p>
    <w:p w14:paraId="4753ACBA" w14:textId="77777777" w:rsidR="00153F83" w:rsidRPr="008637EF" w:rsidRDefault="00153F83" w:rsidP="00153F83">
      <w:pPr>
        <w:ind w:firstLine="567"/>
        <w:rPr>
          <w:rFonts w:ascii="Arial" w:hAnsi="Arial" w:cs="Arial"/>
          <w:sz w:val="22"/>
          <w:szCs w:val="22"/>
        </w:rPr>
      </w:pPr>
    </w:p>
    <w:p w14:paraId="7016443E" w14:textId="77777777" w:rsidR="00153F83" w:rsidRPr="008637EF" w:rsidRDefault="00153F83" w:rsidP="00153F83">
      <w:pPr>
        <w:autoSpaceDE w:val="0"/>
        <w:autoSpaceDN w:val="0"/>
        <w:adjustRightInd w:val="0"/>
        <w:jc w:val="both"/>
        <w:rPr>
          <w:rFonts w:ascii="Arial"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524"/>
        <w:gridCol w:w="1598"/>
        <w:gridCol w:w="1611"/>
        <w:gridCol w:w="1354"/>
        <w:gridCol w:w="1048"/>
      </w:tblGrid>
      <w:tr w:rsidR="00153F83" w:rsidRPr="008637EF" w14:paraId="333C31F3" w14:textId="77777777" w:rsidTr="00BD24A7">
        <w:trPr>
          <w:trHeight w:val="255"/>
          <w:jc w:val="center"/>
        </w:trPr>
        <w:tc>
          <w:tcPr>
            <w:tcW w:w="776" w:type="dxa"/>
            <w:vMerge w:val="restart"/>
            <w:vAlign w:val="center"/>
          </w:tcPr>
          <w:p w14:paraId="2144F536" w14:textId="77777777" w:rsidR="00153F83" w:rsidRPr="008637EF" w:rsidRDefault="00153F83" w:rsidP="00E149C7">
            <w:pPr>
              <w:autoSpaceDE w:val="0"/>
              <w:autoSpaceDN w:val="0"/>
              <w:adjustRightInd w:val="0"/>
              <w:jc w:val="center"/>
              <w:rPr>
                <w:rFonts w:ascii="Arial" w:hAnsi="Arial" w:cs="Arial"/>
                <w:b/>
                <w:sz w:val="22"/>
                <w:szCs w:val="22"/>
              </w:rPr>
            </w:pPr>
            <w:r w:rsidRPr="008637EF">
              <w:rPr>
                <w:rFonts w:ascii="Arial" w:hAnsi="Arial" w:cs="Arial"/>
                <w:b/>
                <w:sz w:val="22"/>
                <w:szCs w:val="22"/>
              </w:rPr>
              <w:t>Item</w:t>
            </w:r>
          </w:p>
        </w:tc>
        <w:tc>
          <w:tcPr>
            <w:tcW w:w="3524" w:type="dxa"/>
            <w:vMerge w:val="restart"/>
            <w:shd w:val="clear" w:color="auto" w:fill="auto"/>
            <w:vAlign w:val="center"/>
          </w:tcPr>
          <w:p w14:paraId="6D7FE7AA" w14:textId="77777777" w:rsidR="00153F83" w:rsidRPr="008637EF" w:rsidRDefault="00153F83" w:rsidP="00E149C7">
            <w:pPr>
              <w:jc w:val="center"/>
              <w:rPr>
                <w:rFonts w:ascii="Arial" w:hAnsi="Arial" w:cs="Arial"/>
                <w:b/>
                <w:sz w:val="22"/>
                <w:szCs w:val="22"/>
              </w:rPr>
            </w:pPr>
          </w:p>
          <w:p w14:paraId="5EE756CC" w14:textId="77777777" w:rsidR="00153F83" w:rsidRPr="008637EF" w:rsidRDefault="00153F83" w:rsidP="00E149C7">
            <w:pPr>
              <w:jc w:val="center"/>
              <w:rPr>
                <w:rFonts w:ascii="Arial" w:hAnsi="Arial" w:cs="Arial"/>
                <w:b/>
                <w:sz w:val="22"/>
                <w:szCs w:val="22"/>
              </w:rPr>
            </w:pPr>
            <w:r w:rsidRPr="008637EF">
              <w:rPr>
                <w:rFonts w:ascii="Arial" w:hAnsi="Arial" w:cs="Arial"/>
                <w:b/>
                <w:sz w:val="22"/>
                <w:szCs w:val="22"/>
              </w:rPr>
              <w:t>Descrição do Item</w:t>
            </w:r>
          </w:p>
          <w:p w14:paraId="6BF9BBA1" w14:textId="77777777" w:rsidR="00153F83" w:rsidRPr="008637EF" w:rsidRDefault="00153F83" w:rsidP="00E149C7">
            <w:pPr>
              <w:autoSpaceDE w:val="0"/>
              <w:autoSpaceDN w:val="0"/>
              <w:adjustRightInd w:val="0"/>
              <w:jc w:val="center"/>
              <w:rPr>
                <w:rFonts w:ascii="Arial" w:hAnsi="Arial" w:cs="Arial"/>
                <w:b/>
                <w:sz w:val="22"/>
                <w:szCs w:val="22"/>
              </w:rPr>
            </w:pPr>
          </w:p>
        </w:tc>
        <w:tc>
          <w:tcPr>
            <w:tcW w:w="4563" w:type="dxa"/>
            <w:gridSpan w:val="3"/>
            <w:shd w:val="clear" w:color="auto" w:fill="auto"/>
            <w:vAlign w:val="center"/>
          </w:tcPr>
          <w:p w14:paraId="66A0026D" w14:textId="77777777" w:rsidR="00153F83" w:rsidRPr="008637EF" w:rsidRDefault="00153F83" w:rsidP="00E149C7">
            <w:pPr>
              <w:autoSpaceDE w:val="0"/>
              <w:autoSpaceDN w:val="0"/>
              <w:adjustRightInd w:val="0"/>
              <w:jc w:val="center"/>
              <w:rPr>
                <w:rFonts w:ascii="Arial" w:hAnsi="Arial" w:cs="Arial"/>
                <w:b/>
                <w:sz w:val="22"/>
                <w:szCs w:val="22"/>
              </w:rPr>
            </w:pPr>
            <w:r w:rsidRPr="008637EF">
              <w:rPr>
                <w:rFonts w:ascii="Arial" w:hAnsi="Arial" w:cs="Arial"/>
                <w:b/>
                <w:sz w:val="22"/>
                <w:szCs w:val="22"/>
              </w:rPr>
              <w:t>Quantidade</w:t>
            </w:r>
          </w:p>
        </w:tc>
        <w:tc>
          <w:tcPr>
            <w:tcW w:w="1048" w:type="dxa"/>
            <w:vMerge w:val="restart"/>
            <w:shd w:val="clear" w:color="auto" w:fill="auto"/>
            <w:vAlign w:val="center"/>
          </w:tcPr>
          <w:p w14:paraId="238A0204" w14:textId="77777777" w:rsidR="00153F83" w:rsidRPr="008637EF" w:rsidRDefault="00153F83" w:rsidP="00E149C7">
            <w:pPr>
              <w:autoSpaceDE w:val="0"/>
              <w:autoSpaceDN w:val="0"/>
              <w:adjustRightInd w:val="0"/>
              <w:jc w:val="center"/>
              <w:rPr>
                <w:rFonts w:ascii="Arial" w:hAnsi="Arial" w:cs="Arial"/>
                <w:b/>
                <w:sz w:val="22"/>
                <w:szCs w:val="22"/>
              </w:rPr>
            </w:pPr>
            <w:r w:rsidRPr="008637EF">
              <w:rPr>
                <w:rFonts w:ascii="Arial" w:hAnsi="Arial" w:cs="Arial"/>
                <w:b/>
                <w:sz w:val="22"/>
                <w:szCs w:val="22"/>
              </w:rPr>
              <w:t>Valor Unitário</w:t>
            </w:r>
          </w:p>
          <w:p w14:paraId="007C14F2" w14:textId="77777777" w:rsidR="00153F83" w:rsidRPr="008637EF" w:rsidRDefault="00153F83" w:rsidP="00E149C7">
            <w:pPr>
              <w:autoSpaceDE w:val="0"/>
              <w:autoSpaceDN w:val="0"/>
              <w:adjustRightInd w:val="0"/>
              <w:jc w:val="center"/>
              <w:rPr>
                <w:rFonts w:ascii="Arial" w:hAnsi="Arial" w:cs="Arial"/>
                <w:b/>
                <w:sz w:val="22"/>
                <w:szCs w:val="22"/>
              </w:rPr>
            </w:pPr>
            <w:r w:rsidRPr="008637EF">
              <w:rPr>
                <w:rFonts w:ascii="Arial" w:hAnsi="Arial" w:cs="Arial"/>
                <w:b/>
                <w:sz w:val="22"/>
                <w:szCs w:val="22"/>
              </w:rPr>
              <w:t>R$</w:t>
            </w:r>
          </w:p>
        </w:tc>
      </w:tr>
      <w:tr w:rsidR="00153F83" w:rsidRPr="008637EF" w14:paraId="08F21F63" w14:textId="77777777" w:rsidTr="00BD24A7">
        <w:trPr>
          <w:trHeight w:val="255"/>
          <w:jc w:val="center"/>
        </w:trPr>
        <w:tc>
          <w:tcPr>
            <w:tcW w:w="776" w:type="dxa"/>
            <w:vMerge/>
            <w:vAlign w:val="center"/>
          </w:tcPr>
          <w:p w14:paraId="27550D4C" w14:textId="77777777" w:rsidR="00153F83" w:rsidRPr="008637EF" w:rsidRDefault="00153F83" w:rsidP="00E149C7">
            <w:pPr>
              <w:autoSpaceDE w:val="0"/>
              <w:autoSpaceDN w:val="0"/>
              <w:adjustRightInd w:val="0"/>
              <w:jc w:val="center"/>
              <w:rPr>
                <w:rFonts w:ascii="Arial" w:hAnsi="Arial" w:cs="Arial"/>
                <w:b/>
                <w:sz w:val="22"/>
                <w:szCs w:val="22"/>
              </w:rPr>
            </w:pPr>
          </w:p>
        </w:tc>
        <w:tc>
          <w:tcPr>
            <w:tcW w:w="3524" w:type="dxa"/>
            <w:vMerge/>
            <w:shd w:val="clear" w:color="auto" w:fill="auto"/>
            <w:vAlign w:val="center"/>
          </w:tcPr>
          <w:p w14:paraId="04EBEFAC" w14:textId="77777777" w:rsidR="00153F83" w:rsidRPr="008637EF" w:rsidRDefault="00153F83" w:rsidP="00E149C7">
            <w:pPr>
              <w:autoSpaceDE w:val="0"/>
              <w:autoSpaceDN w:val="0"/>
              <w:adjustRightInd w:val="0"/>
              <w:jc w:val="center"/>
              <w:rPr>
                <w:rFonts w:ascii="Arial" w:hAnsi="Arial" w:cs="Arial"/>
                <w:b/>
                <w:sz w:val="22"/>
                <w:szCs w:val="22"/>
              </w:rPr>
            </w:pPr>
          </w:p>
        </w:tc>
        <w:tc>
          <w:tcPr>
            <w:tcW w:w="1598" w:type="dxa"/>
            <w:shd w:val="clear" w:color="auto" w:fill="auto"/>
            <w:vAlign w:val="center"/>
          </w:tcPr>
          <w:p w14:paraId="6A564727" w14:textId="77777777" w:rsidR="00153F83" w:rsidRPr="008637EF" w:rsidRDefault="00153F83" w:rsidP="00E149C7">
            <w:pPr>
              <w:autoSpaceDE w:val="0"/>
              <w:autoSpaceDN w:val="0"/>
              <w:adjustRightInd w:val="0"/>
              <w:jc w:val="center"/>
              <w:rPr>
                <w:rFonts w:ascii="Arial" w:hAnsi="Arial" w:cs="Arial"/>
                <w:b/>
                <w:sz w:val="22"/>
                <w:szCs w:val="22"/>
              </w:rPr>
            </w:pPr>
            <w:r w:rsidRPr="008637EF">
              <w:rPr>
                <w:rFonts w:ascii="Arial" w:hAnsi="Arial" w:cs="Arial"/>
                <w:b/>
                <w:sz w:val="22"/>
                <w:szCs w:val="22"/>
              </w:rPr>
              <w:t>Órgão Gerenciador e Órgãos Participantes</w:t>
            </w:r>
          </w:p>
        </w:tc>
        <w:tc>
          <w:tcPr>
            <w:tcW w:w="1611" w:type="dxa"/>
            <w:shd w:val="clear" w:color="auto" w:fill="auto"/>
            <w:vAlign w:val="center"/>
          </w:tcPr>
          <w:p w14:paraId="0AF48511" w14:textId="77777777" w:rsidR="00153F83" w:rsidRPr="008637EF" w:rsidRDefault="00153F83" w:rsidP="00E149C7">
            <w:pPr>
              <w:autoSpaceDE w:val="0"/>
              <w:autoSpaceDN w:val="0"/>
              <w:adjustRightInd w:val="0"/>
              <w:jc w:val="center"/>
              <w:rPr>
                <w:rFonts w:ascii="Arial" w:hAnsi="Arial" w:cs="Arial"/>
                <w:b/>
                <w:sz w:val="22"/>
                <w:szCs w:val="22"/>
              </w:rPr>
            </w:pPr>
            <w:r w:rsidRPr="008637EF">
              <w:rPr>
                <w:rFonts w:ascii="Arial" w:hAnsi="Arial" w:cs="Arial"/>
                <w:b/>
                <w:sz w:val="22"/>
                <w:szCs w:val="22"/>
              </w:rPr>
              <w:t>Total Registrado e Limite de adesão por Entidade Não Participante</w:t>
            </w:r>
          </w:p>
        </w:tc>
        <w:tc>
          <w:tcPr>
            <w:tcW w:w="1354" w:type="dxa"/>
            <w:shd w:val="clear" w:color="auto" w:fill="auto"/>
            <w:vAlign w:val="center"/>
          </w:tcPr>
          <w:p w14:paraId="61A18988" w14:textId="77777777" w:rsidR="00153F83" w:rsidRPr="008637EF" w:rsidRDefault="00153F83" w:rsidP="00E149C7">
            <w:pPr>
              <w:autoSpaceDE w:val="0"/>
              <w:autoSpaceDN w:val="0"/>
              <w:adjustRightInd w:val="0"/>
              <w:jc w:val="center"/>
              <w:rPr>
                <w:rFonts w:ascii="Arial" w:hAnsi="Arial" w:cs="Arial"/>
                <w:b/>
                <w:sz w:val="22"/>
                <w:szCs w:val="22"/>
              </w:rPr>
            </w:pPr>
            <w:r w:rsidRPr="008637EF">
              <w:rPr>
                <w:rFonts w:ascii="Arial" w:hAnsi="Arial" w:cs="Arial"/>
                <w:b/>
                <w:sz w:val="22"/>
                <w:szCs w:val="22"/>
              </w:rPr>
              <w:t>Limite decorrente de adesões</w:t>
            </w:r>
          </w:p>
        </w:tc>
        <w:tc>
          <w:tcPr>
            <w:tcW w:w="1048" w:type="dxa"/>
            <w:vMerge/>
            <w:shd w:val="clear" w:color="auto" w:fill="auto"/>
            <w:vAlign w:val="center"/>
          </w:tcPr>
          <w:p w14:paraId="0D2614A1" w14:textId="77777777" w:rsidR="00153F83" w:rsidRPr="008637EF" w:rsidRDefault="00153F83" w:rsidP="00E149C7">
            <w:pPr>
              <w:autoSpaceDE w:val="0"/>
              <w:autoSpaceDN w:val="0"/>
              <w:adjustRightInd w:val="0"/>
              <w:jc w:val="center"/>
              <w:rPr>
                <w:rFonts w:ascii="Arial" w:hAnsi="Arial" w:cs="Arial"/>
                <w:b/>
                <w:sz w:val="22"/>
                <w:szCs w:val="22"/>
              </w:rPr>
            </w:pPr>
          </w:p>
        </w:tc>
      </w:tr>
      <w:tr w:rsidR="00153F83" w:rsidRPr="008637EF" w14:paraId="09EDAFB0" w14:textId="77777777" w:rsidTr="00BD24A7">
        <w:trPr>
          <w:trHeight w:val="360"/>
          <w:jc w:val="center"/>
        </w:trPr>
        <w:tc>
          <w:tcPr>
            <w:tcW w:w="776" w:type="dxa"/>
            <w:vAlign w:val="center"/>
          </w:tcPr>
          <w:p w14:paraId="1339FAC2" w14:textId="77777777" w:rsidR="00153F83" w:rsidRPr="008637EF" w:rsidRDefault="00153F83" w:rsidP="00E149C7">
            <w:pPr>
              <w:jc w:val="center"/>
              <w:rPr>
                <w:rFonts w:ascii="Arial" w:hAnsi="Arial" w:cs="Arial"/>
                <w:b/>
                <w:color w:val="000000"/>
                <w:sz w:val="20"/>
                <w:szCs w:val="20"/>
              </w:rPr>
            </w:pPr>
          </w:p>
          <w:p w14:paraId="3255A152" w14:textId="77777777" w:rsidR="00153F83" w:rsidRPr="008637EF" w:rsidRDefault="00153F83" w:rsidP="00E149C7">
            <w:pPr>
              <w:rPr>
                <w:rFonts w:ascii="Arial" w:hAnsi="Arial" w:cs="Arial"/>
                <w:sz w:val="20"/>
                <w:szCs w:val="20"/>
              </w:rPr>
            </w:pPr>
          </w:p>
          <w:p w14:paraId="1A1A8D26" w14:textId="77777777" w:rsidR="00153F83" w:rsidRPr="008637EF" w:rsidRDefault="00153F83" w:rsidP="00E149C7">
            <w:pPr>
              <w:rPr>
                <w:rFonts w:ascii="Arial" w:hAnsi="Arial" w:cs="Arial"/>
                <w:sz w:val="20"/>
                <w:szCs w:val="20"/>
              </w:rPr>
            </w:pPr>
          </w:p>
          <w:p w14:paraId="07A5B3CA" w14:textId="77777777" w:rsidR="00153F83" w:rsidRPr="008637EF" w:rsidRDefault="00153F83" w:rsidP="00E149C7">
            <w:pPr>
              <w:rPr>
                <w:rFonts w:ascii="Arial" w:hAnsi="Arial" w:cs="Arial"/>
                <w:sz w:val="20"/>
                <w:szCs w:val="20"/>
              </w:rPr>
            </w:pPr>
          </w:p>
          <w:p w14:paraId="7AEEFCB5" w14:textId="77777777" w:rsidR="00153F83" w:rsidRPr="008637EF" w:rsidRDefault="00153F83" w:rsidP="00E149C7">
            <w:pPr>
              <w:rPr>
                <w:rFonts w:ascii="Arial" w:hAnsi="Arial" w:cs="Arial"/>
                <w:sz w:val="20"/>
                <w:szCs w:val="20"/>
              </w:rPr>
            </w:pPr>
            <w:r w:rsidRPr="008637EF">
              <w:rPr>
                <w:rFonts w:ascii="Arial" w:hAnsi="Arial" w:cs="Arial"/>
                <w:sz w:val="20"/>
                <w:szCs w:val="20"/>
              </w:rPr>
              <w:t>11</w:t>
            </w:r>
          </w:p>
        </w:tc>
        <w:tc>
          <w:tcPr>
            <w:tcW w:w="3524" w:type="dxa"/>
            <w:shd w:val="clear" w:color="auto" w:fill="auto"/>
            <w:vAlign w:val="center"/>
          </w:tcPr>
          <w:p w14:paraId="3D61B207" w14:textId="77777777" w:rsidR="00153F83" w:rsidRPr="008637EF" w:rsidRDefault="00153F83" w:rsidP="00E149C7">
            <w:pPr>
              <w:spacing w:line="360" w:lineRule="auto"/>
              <w:jc w:val="both"/>
              <w:rPr>
                <w:rFonts w:ascii="Arial" w:hAnsi="Arial" w:cs="Arial"/>
                <w:b/>
                <w:sz w:val="20"/>
                <w:szCs w:val="20"/>
              </w:rPr>
            </w:pPr>
            <w:r w:rsidRPr="008637EF">
              <w:rPr>
                <w:rFonts w:ascii="Arial" w:hAnsi="Arial" w:cs="Arial"/>
                <w:b/>
                <w:sz w:val="20"/>
                <w:szCs w:val="20"/>
              </w:rPr>
              <w:t>CARRO DE EMERGÊNCIA HOSPITALAR</w:t>
            </w:r>
          </w:p>
          <w:p w14:paraId="67F77D33" w14:textId="77777777" w:rsidR="00153F83" w:rsidRPr="008637EF" w:rsidRDefault="00153F83" w:rsidP="00E149C7">
            <w:pPr>
              <w:spacing w:line="360" w:lineRule="auto"/>
              <w:jc w:val="both"/>
              <w:rPr>
                <w:rFonts w:ascii="Arial" w:hAnsi="Arial" w:cs="Arial"/>
                <w:b/>
                <w:sz w:val="20"/>
                <w:szCs w:val="20"/>
              </w:rPr>
            </w:pPr>
            <w:r w:rsidRPr="008637EF">
              <w:rPr>
                <w:rFonts w:ascii="Arial" w:hAnsi="Arial" w:cs="Arial"/>
                <w:sz w:val="20"/>
                <w:szCs w:val="20"/>
              </w:rPr>
              <w:t>Carro de emergência hospitalar, chapa de aço inoxidável, com 4 gavetas, suporte para monitor, base giratória com rodízios, suporte de soro e cilindro de oxigênio.</w:t>
            </w:r>
          </w:p>
        </w:tc>
        <w:tc>
          <w:tcPr>
            <w:tcW w:w="1598" w:type="dxa"/>
            <w:shd w:val="clear" w:color="auto" w:fill="auto"/>
            <w:vAlign w:val="center"/>
          </w:tcPr>
          <w:p w14:paraId="1C8AF262" w14:textId="77777777" w:rsidR="00153F83" w:rsidRPr="008637EF" w:rsidRDefault="00153F83" w:rsidP="00E149C7">
            <w:pPr>
              <w:ind w:left="-139" w:right="-347"/>
              <w:jc w:val="center"/>
              <w:rPr>
                <w:rFonts w:ascii="Arial" w:hAnsi="Arial" w:cs="Arial"/>
                <w:bCs/>
                <w:sz w:val="20"/>
                <w:szCs w:val="20"/>
              </w:rPr>
            </w:pPr>
            <w:r w:rsidRPr="008637EF">
              <w:rPr>
                <w:rFonts w:ascii="Arial" w:hAnsi="Arial" w:cs="Arial"/>
                <w:bCs/>
                <w:sz w:val="20"/>
                <w:szCs w:val="20"/>
              </w:rPr>
              <w:t>01</w:t>
            </w:r>
          </w:p>
        </w:tc>
        <w:tc>
          <w:tcPr>
            <w:tcW w:w="1611" w:type="dxa"/>
            <w:shd w:val="clear" w:color="auto" w:fill="auto"/>
            <w:vAlign w:val="center"/>
          </w:tcPr>
          <w:p w14:paraId="19815FD0" w14:textId="77777777" w:rsidR="00153F83" w:rsidRPr="008637EF" w:rsidRDefault="00153F83" w:rsidP="00E149C7">
            <w:pPr>
              <w:jc w:val="center"/>
              <w:rPr>
                <w:rFonts w:ascii="Arial" w:hAnsi="Arial" w:cs="Arial"/>
                <w:bCs/>
                <w:color w:val="000000"/>
                <w:sz w:val="20"/>
                <w:szCs w:val="20"/>
              </w:rPr>
            </w:pPr>
            <w:r w:rsidRPr="008637EF">
              <w:rPr>
                <w:rFonts w:ascii="Arial" w:hAnsi="Arial" w:cs="Arial"/>
                <w:bCs/>
                <w:color w:val="000000"/>
                <w:sz w:val="20"/>
                <w:szCs w:val="20"/>
              </w:rPr>
              <w:t>01</w:t>
            </w:r>
          </w:p>
        </w:tc>
        <w:tc>
          <w:tcPr>
            <w:tcW w:w="1354" w:type="dxa"/>
            <w:shd w:val="clear" w:color="auto" w:fill="auto"/>
            <w:vAlign w:val="center"/>
          </w:tcPr>
          <w:p w14:paraId="1345699C" w14:textId="77777777" w:rsidR="00153F83" w:rsidRPr="008637EF" w:rsidRDefault="00153F83" w:rsidP="00E149C7">
            <w:pPr>
              <w:autoSpaceDE w:val="0"/>
              <w:autoSpaceDN w:val="0"/>
              <w:adjustRightInd w:val="0"/>
              <w:jc w:val="center"/>
              <w:rPr>
                <w:rFonts w:ascii="Arial" w:hAnsi="Arial" w:cs="Arial"/>
                <w:bCs/>
                <w:sz w:val="20"/>
                <w:szCs w:val="20"/>
              </w:rPr>
            </w:pPr>
            <w:r w:rsidRPr="008637EF">
              <w:rPr>
                <w:rFonts w:ascii="Arial" w:hAnsi="Arial" w:cs="Arial"/>
                <w:bCs/>
                <w:sz w:val="20"/>
                <w:szCs w:val="20"/>
              </w:rPr>
              <w:t>02</w:t>
            </w:r>
          </w:p>
        </w:tc>
        <w:tc>
          <w:tcPr>
            <w:tcW w:w="1048" w:type="dxa"/>
            <w:shd w:val="clear" w:color="auto" w:fill="auto"/>
            <w:vAlign w:val="center"/>
          </w:tcPr>
          <w:p w14:paraId="68F13E3E" w14:textId="25D97208" w:rsidR="00153F83" w:rsidRPr="00BD24A7" w:rsidRDefault="00BD24A7" w:rsidP="00E149C7">
            <w:pPr>
              <w:autoSpaceDE w:val="0"/>
              <w:autoSpaceDN w:val="0"/>
              <w:adjustRightInd w:val="0"/>
              <w:jc w:val="center"/>
              <w:rPr>
                <w:rFonts w:ascii="Arial" w:hAnsi="Arial" w:cs="Arial"/>
                <w:bCs/>
                <w:sz w:val="20"/>
                <w:szCs w:val="20"/>
              </w:rPr>
            </w:pPr>
            <w:r w:rsidRPr="00BD24A7">
              <w:rPr>
                <w:rFonts w:ascii="Arial" w:hAnsi="Arial" w:cs="Arial"/>
                <w:bCs/>
                <w:sz w:val="20"/>
                <w:szCs w:val="20"/>
              </w:rPr>
              <w:t>1.954,26</w:t>
            </w:r>
          </w:p>
        </w:tc>
      </w:tr>
    </w:tbl>
    <w:p w14:paraId="630951B5" w14:textId="77777777" w:rsidR="00153F83" w:rsidRPr="008637EF" w:rsidRDefault="00153F83" w:rsidP="00153F83">
      <w:pPr>
        <w:autoSpaceDE w:val="0"/>
        <w:autoSpaceDN w:val="0"/>
        <w:adjustRightInd w:val="0"/>
        <w:jc w:val="both"/>
        <w:rPr>
          <w:rFonts w:ascii="Arial" w:hAnsi="Arial" w:cs="Arial"/>
          <w:b/>
          <w:sz w:val="22"/>
          <w:szCs w:val="22"/>
        </w:rPr>
      </w:pPr>
    </w:p>
    <w:p w14:paraId="77908B74" w14:textId="77777777" w:rsidR="00153F83" w:rsidRPr="008637EF" w:rsidRDefault="00153F83" w:rsidP="00153F83">
      <w:pPr>
        <w:autoSpaceDE w:val="0"/>
        <w:autoSpaceDN w:val="0"/>
        <w:adjustRightInd w:val="0"/>
        <w:jc w:val="both"/>
        <w:rPr>
          <w:rFonts w:ascii="Arial" w:hAnsi="Arial" w:cs="Arial"/>
          <w:b/>
          <w:sz w:val="22"/>
          <w:szCs w:val="22"/>
        </w:rPr>
      </w:pPr>
      <w:r w:rsidRPr="008637EF">
        <w:rPr>
          <w:rFonts w:ascii="Arial" w:hAnsi="Arial" w:cs="Arial"/>
          <w:b/>
          <w:sz w:val="22"/>
          <w:szCs w:val="22"/>
        </w:rPr>
        <w:t>4.    DA ADESÃO À ATA DE REGISTRO DE PREÇOS</w:t>
      </w:r>
    </w:p>
    <w:p w14:paraId="7F42E742" w14:textId="77777777" w:rsidR="00153F83" w:rsidRPr="008637EF" w:rsidRDefault="00153F83" w:rsidP="00153F83">
      <w:pPr>
        <w:shd w:val="clear" w:color="auto" w:fill="FFFFFF" w:themeFill="background1"/>
        <w:spacing w:line="276" w:lineRule="auto"/>
        <w:ind w:firstLine="567"/>
        <w:jc w:val="both"/>
        <w:rPr>
          <w:rFonts w:ascii="Arial" w:hAnsi="Arial" w:cs="Arial"/>
          <w:sz w:val="22"/>
          <w:szCs w:val="22"/>
        </w:rPr>
      </w:pPr>
      <w:r w:rsidRPr="008637EF">
        <w:rPr>
          <w:rFonts w:ascii="Arial" w:hAnsi="Arial" w:cs="Arial"/>
          <w:sz w:val="22"/>
          <w:szCs w:val="22"/>
        </w:rPr>
        <w:t xml:space="preserve">4.1.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w:t>
      </w:r>
      <w:r w:rsidRPr="008637EF">
        <w:rPr>
          <w:rFonts w:ascii="Arial" w:hAnsi="Arial" w:cs="Arial"/>
          <w:sz w:val="22"/>
          <w:szCs w:val="22"/>
          <w:shd w:val="clear" w:color="auto" w:fill="FFFFFF" w:themeFill="background1"/>
        </w:rPr>
        <w:t>Lei nº 8.666, de 1993 e no Decreto nº 7.892</w:t>
      </w:r>
      <w:r>
        <w:rPr>
          <w:rFonts w:ascii="Arial" w:hAnsi="Arial" w:cs="Arial"/>
          <w:sz w:val="22"/>
          <w:szCs w:val="22"/>
          <w:shd w:val="clear" w:color="auto" w:fill="FFFFFF" w:themeFill="background1"/>
        </w:rPr>
        <w:t xml:space="preserve">, </w:t>
      </w:r>
      <w:r w:rsidRPr="008637EF">
        <w:rPr>
          <w:rFonts w:ascii="Arial" w:hAnsi="Arial" w:cs="Arial"/>
          <w:sz w:val="22"/>
          <w:szCs w:val="22"/>
          <w:shd w:val="clear" w:color="auto" w:fill="FFFFFF" w:themeFill="background1"/>
        </w:rPr>
        <w:t>de 2013.</w:t>
      </w:r>
    </w:p>
    <w:p w14:paraId="44AED493"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t xml:space="preserve">4.2. Caberá ao fornecedor beneficiário da Ata de Registro de Preços, observadas as condições nela estabelecidas, optar pela aceitação ou não pelo fornecimento dos medicamentos, </w:t>
      </w:r>
      <w:r w:rsidRPr="00AC5565">
        <w:rPr>
          <w:rFonts w:ascii="Arial" w:hAnsi="Arial" w:cs="Arial"/>
          <w:sz w:val="22"/>
          <w:szCs w:val="22"/>
        </w:rPr>
        <w:lastRenderedPageBreak/>
        <w:t xml:space="preserve">desde que este fornecimento não prejudique as obrigações anteriormente assumidas com o órgão gerenciador e órgãos participantes. </w:t>
      </w:r>
    </w:p>
    <w:p w14:paraId="021DE026"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t>4.3. 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14:paraId="4F2CD5FD"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t>4.4.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14:paraId="061A2FFF"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t>4.5.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35AFEF07"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t>4.6. Após a autorização do órgão gerenciador, o órgão não participante deverá efetivar a contratação solicitada em até noventa dias, observado o prazo de validade da Ata de Registro de Preços.</w:t>
      </w:r>
    </w:p>
    <w:p w14:paraId="3971AB85" w14:textId="77777777" w:rsidR="00153F83" w:rsidRPr="00AC5565" w:rsidRDefault="00153F83" w:rsidP="00153F83">
      <w:pPr>
        <w:autoSpaceDE w:val="0"/>
        <w:autoSpaceDN w:val="0"/>
        <w:adjustRightInd w:val="0"/>
        <w:jc w:val="both"/>
        <w:rPr>
          <w:rFonts w:ascii="Arial" w:hAnsi="Arial" w:cs="Arial"/>
          <w:sz w:val="22"/>
          <w:szCs w:val="22"/>
        </w:rPr>
      </w:pPr>
    </w:p>
    <w:p w14:paraId="58CDEE33" w14:textId="77777777" w:rsidR="00153F83" w:rsidRPr="00AC5565" w:rsidRDefault="00153F83" w:rsidP="00153F83">
      <w:pPr>
        <w:autoSpaceDE w:val="0"/>
        <w:autoSpaceDN w:val="0"/>
        <w:adjustRightInd w:val="0"/>
        <w:jc w:val="both"/>
        <w:rPr>
          <w:rFonts w:ascii="Arial" w:hAnsi="Arial" w:cs="Arial"/>
          <w:b/>
          <w:sz w:val="22"/>
          <w:szCs w:val="22"/>
        </w:rPr>
      </w:pPr>
      <w:r w:rsidRPr="00AC5565">
        <w:rPr>
          <w:rFonts w:ascii="Arial" w:hAnsi="Arial" w:cs="Arial"/>
          <w:b/>
          <w:sz w:val="22"/>
          <w:szCs w:val="22"/>
        </w:rPr>
        <w:t>5.    VALIDADE DA ATA</w:t>
      </w:r>
    </w:p>
    <w:p w14:paraId="6F37EF0B"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t xml:space="preserve">5.1. A validade da Ata de Registro de Preços </w:t>
      </w:r>
      <w:r>
        <w:rPr>
          <w:rFonts w:ascii="Arial" w:hAnsi="Arial" w:cs="Arial"/>
          <w:sz w:val="22"/>
          <w:szCs w:val="22"/>
        </w:rPr>
        <w:t xml:space="preserve">não </w:t>
      </w:r>
      <w:r w:rsidRPr="00AC5565">
        <w:rPr>
          <w:rFonts w:ascii="Arial" w:hAnsi="Arial" w:cs="Arial"/>
          <w:sz w:val="22"/>
          <w:szCs w:val="22"/>
        </w:rPr>
        <w:t xml:space="preserve">será </w:t>
      </w:r>
      <w:r>
        <w:rPr>
          <w:rFonts w:ascii="Arial" w:hAnsi="Arial" w:cs="Arial"/>
          <w:sz w:val="22"/>
          <w:szCs w:val="22"/>
        </w:rPr>
        <w:t>superior a</w:t>
      </w:r>
      <w:r w:rsidRPr="00AC5565">
        <w:rPr>
          <w:rFonts w:ascii="Arial" w:hAnsi="Arial" w:cs="Arial"/>
          <w:sz w:val="22"/>
          <w:szCs w:val="22"/>
        </w:rPr>
        <w:t xml:space="preserve"> 12 (doze) meses, a partir da assinatura e publicação do extrato, não podendo ser prorrogada.</w:t>
      </w:r>
    </w:p>
    <w:p w14:paraId="4FDA7500" w14:textId="77777777" w:rsidR="00153F83" w:rsidRPr="00AC5565" w:rsidRDefault="00153F83" w:rsidP="00153F83">
      <w:pPr>
        <w:ind w:firstLine="567"/>
        <w:jc w:val="both"/>
        <w:rPr>
          <w:rFonts w:ascii="Arial" w:hAnsi="Arial" w:cs="Arial"/>
          <w:sz w:val="22"/>
          <w:szCs w:val="22"/>
        </w:rPr>
      </w:pPr>
    </w:p>
    <w:p w14:paraId="0AC77285" w14:textId="77777777" w:rsidR="00153F83" w:rsidRPr="00AC5565" w:rsidRDefault="00153F83" w:rsidP="00153F83">
      <w:pPr>
        <w:jc w:val="both"/>
        <w:rPr>
          <w:rFonts w:ascii="Arial" w:hAnsi="Arial" w:cs="Arial"/>
          <w:b/>
          <w:iCs/>
          <w:sz w:val="22"/>
          <w:szCs w:val="22"/>
        </w:rPr>
      </w:pPr>
      <w:r w:rsidRPr="00AC5565">
        <w:rPr>
          <w:rFonts w:ascii="Arial" w:hAnsi="Arial" w:cs="Arial"/>
          <w:b/>
          <w:iCs/>
          <w:sz w:val="22"/>
          <w:szCs w:val="22"/>
        </w:rPr>
        <w:t>6.    REVISÃO E CANCELAMENTO</w:t>
      </w:r>
    </w:p>
    <w:p w14:paraId="208112EA"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t xml:space="preserve">6.1. A Administração realizará pesquisa de mercado periodicamente, em intervalos não superiores a 180 (cento e oitenta) dias, a fim de verificar a </w:t>
      </w:r>
      <w:proofErr w:type="spellStart"/>
      <w:r w:rsidRPr="00AC5565">
        <w:rPr>
          <w:rFonts w:ascii="Arial" w:hAnsi="Arial" w:cs="Arial"/>
          <w:sz w:val="22"/>
          <w:szCs w:val="22"/>
        </w:rPr>
        <w:t>vantajosidade</w:t>
      </w:r>
      <w:proofErr w:type="spellEnd"/>
      <w:r w:rsidRPr="00AC5565">
        <w:rPr>
          <w:rFonts w:ascii="Arial" w:hAnsi="Arial" w:cs="Arial"/>
          <w:sz w:val="22"/>
          <w:szCs w:val="22"/>
        </w:rPr>
        <w:t xml:space="preserve"> dos preços registrados nesta Ata.</w:t>
      </w:r>
    </w:p>
    <w:p w14:paraId="12BF5023"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t>6.2. Os preços registrados poderão ser revistos em decorrência de eventual redução dos preços praticados no mercado ou de fato que eleve o custo do objeto registrado, cabendo à Administração promover as negociações junto ao(s) fornecedor (es).</w:t>
      </w:r>
    </w:p>
    <w:p w14:paraId="5071F9DF"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t xml:space="preserve">6.3. Quando o preço registrado </w:t>
      </w:r>
      <w:proofErr w:type="gramStart"/>
      <w:r w:rsidRPr="00AC5565">
        <w:rPr>
          <w:rFonts w:ascii="Arial" w:hAnsi="Arial" w:cs="Arial"/>
          <w:sz w:val="22"/>
          <w:szCs w:val="22"/>
        </w:rPr>
        <w:t>tornar-se</w:t>
      </w:r>
      <w:proofErr w:type="gramEnd"/>
      <w:r w:rsidRPr="00AC5565">
        <w:rPr>
          <w:rFonts w:ascii="Arial" w:hAnsi="Arial" w:cs="Arial"/>
          <w:sz w:val="22"/>
          <w:szCs w:val="22"/>
        </w:rPr>
        <w:t xml:space="preserve"> superior ao preço praticado no mercado por motivo superveniente, a Administração convocará o(s) fornecedor (es) para negociar(em) a redução dos preços aos valores praticados pelo mercado.</w:t>
      </w:r>
    </w:p>
    <w:p w14:paraId="3F8BD1D4"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t>6.4. O fornecedor que não aceitar reduzir seu preço ao valor praticado pelo mercado será liberado do compromisso assumido, sem aplicação de penalidade.</w:t>
      </w:r>
    </w:p>
    <w:p w14:paraId="71FD887B"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t xml:space="preserve">6.5. Quando o preço de mercado </w:t>
      </w:r>
      <w:proofErr w:type="gramStart"/>
      <w:r w:rsidRPr="00AC5565">
        <w:rPr>
          <w:rFonts w:ascii="Arial" w:hAnsi="Arial" w:cs="Arial"/>
          <w:sz w:val="22"/>
          <w:szCs w:val="22"/>
        </w:rPr>
        <w:t>tornar-se</w:t>
      </w:r>
      <w:proofErr w:type="gramEnd"/>
      <w:r w:rsidRPr="00AC5565">
        <w:rPr>
          <w:rFonts w:ascii="Arial" w:hAnsi="Arial" w:cs="Arial"/>
          <w:sz w:val="22"/>
          <w:szCs w:val="22"/>
        </w:rPr>
        <w:t xml:space="preserve"> superior aos preços registrados e o fornecedor não puder cumprir o compromisso, o órgão gerenciador poderá:</w:t>
      </w:r>
    </w:p>
    <w:p w14:paraId="2669C80D" w14:textId="77777777" w:rsidR="00153F83" w:rsidRPr="00AC5565" w:rsidRDefault="00153F83" w:rsidP="00153F83">
      <w:pPr>
        <w:spacing w:line="276" w:lineRule="auto"/>
        <w:ind w:firstLine="1134"/>
        <w:jc w:val="both"/>
        <w:rPr>
          <w:rFonts w:ascii="Arial" w:hAnsi="Arial" w:cs="Arial"/>
          <w:sz w:val="22"/>
          <w:szCs w:val="22"/>
        </w:rPr>
      </w:pPr>
      <w:r w:rsidRPr="00AC5565">
        <w:rPr>
          <w:rFonts w:ascii="Arial" w:hAnsi="Arial" w:cs="Arial"/>
          <w:sz w:val="22"/>
          <w:szCs w:val="22"/>
        </w:rPr>
        <w:t>6.5.1. liberar o fornecedor do compromisso assumido, caso a comunicação ocorra antes do pedido de fornecimento, e sem aplicação da penalidade se confirmada a veracidade dos motivos e comprovantes apresentados; e</w:t>
      </w:r>
    </w:p>
    <w:p w14:paraId="432C6DD1" w14:textId="77777777" w:rsidR="00153F83" w:rsidRPr="00AC5565" w:rsidRDefault="00153F83" w:rsidP="00153F83">
      <w:pPr>
        <w:spacing w:line="276" w:lineRule="auto"/>
        <w:ind w:firstLine="1134"/>
        <w:jc w:val="both"/>
        <w:rPr>
          <w:rFonts w:ascii="Arial" w:hAnsi="Arial" w:cs="Arial"/>
          <w:sz w:val="22"/>
          <w:szCs w:val="22"/>
        </w:rPr>
      </w:pPr>
      <w:r w:rsidRPr="00AC5565">
        <w:rPr>
          <w:rFonts w:ascii="Arial" w:hAnsi="Arial" w:cs="Arial"/>
          <w:sz w:val="22"/>
          <w:szCs w:val="22"/>
        </w:rPr>
        <w:t>6.5.2. convocar os demais fornecedores para assegurar igual oportunidade de negociação.</w:t>
      </w:r>
    </w:p>
    <w:p w14:paraId="1A7DD5A0"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lastRenderedPageBreak/>
        <w:t>6.6. Não havendo êxito nas negociações, o órgão gerenciador deverá proceder à revogação desta ata de registro de preços, adotando as medidas cabíveis para obtenção da contratação mais vantajosa.</w:t>
      </w:r>
    </w:p>
    <w:p w14:paraId="687927C6"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t>6.7. O registro do fornecedor será cancelado quando:</w:t>
      </w:r>
    </w:p>
    <w:p w14:paraId="0AF7D02B" w14:textId="77777777" w:rsidR="00153F83" w:rsidRPr="00AC5565" w:rsidRDefault="00153F83" w:rsidP="00153F83">
      <w:pPr>
        <w:spacing w:line="276" w:lineRule="auto"/>
        <w:ind w:firstLine="1134"/>
        <w:jc w:val="both"/>
        <w:rPr>
          <w:rFonts w:ascii="Arial" w:hAnsi="Arial" w:cs="Arial"/>
          <w:sz w:val="22"/>
          <w:szCs w:val="22"/>
        </w:rPr>
      </w:pPr>
      <w:r w:rsidRPr="00AC5565">
        <w:rPr>
          <w:rFonts w:ascii="Arial" w:hAnsi="Arial" w:cs="Arial"/>
          <w:sz w:val="22"/>
          <w:szCs w:val="22"/>
        </w:rPr>
        <w:t>6.7.1. descumprir as condições da ata de registro de preços;</w:t>
      </w:r>
    </w:p>
    <w:p w14:paraId="5FF9B10D" w14:textId="77777777" w:rsidR="00153F83" w:rsidRPr="00AC5565" w:rsidRDefault="00153F83" w:rsidP="00153F83">
      <w:pPr>
        <w:spacing w:line="276" w:lineRule="auto"/>
        <w:ind w:firstLine="1134"/>
        <w:jc w:val="both"/>
        <w:rPr>
          <w:rFonts w:ascii="Arial" w:hAnsi="Arial" w:cs="Arial"/>
          <w:sz w:val="22"/>
          <w:szCs w:val="22"/>
        </w:rPr>
      </w:pPr>
      <w:r w:rsidRPr="00AC5565">
        <w:rPr>
          <w:rFonts w:ascii="Arial" w:hAnsi="Arial" w:cs="Arial"/>
          <w:sz w:val="22"/>
          <w:szCs w:val="22"/>
        </w:rPr>
        <w:t>6.7.2. não retirar a nota de empenho no prazo estabelecido pela Administração, sem justificativa aceitável;</w:t>
      </w:r>
    </w:p>
    <w:p w14:paraId="090A18BE" w14:textId="77777777" w:rsidR="00153F83" w:rsidRPr="00AC5565" w:rsidRDefault="00153F83" w:rsidP="00153F83">
      <w:pPr>
        <w:spacing w:line="276" w:lineRule="auto"/>
        <w:ind w:firstLine="1134"/>
        <w:jc w:val="both"/>
        <w:rPr>
          <w:rFonts w:ascii="Arial" w:hAnsi="Arial" w:cs="Arial"/>
          <w:sz w:val="22"/>
          <w:szCs w:val="22"/>
        </w:rPr>
      </w:pPr>
      <w:r w:rsidRPr="00AC5565">
        <w:rPr>
          <w:rFonts w:ascii="Arial" w:hAnsi="Arial" w:cs="Arial"/>
          <w:sz w:val="22"/>
          <w:szCs w:val="22"/>
        </w:rPr>
        <w:t>6.7.3. não aceitar reduzir o seu preço registrado, na hipótese deste se tornar superior àqueles praticados no mercado; ou</w:t>
      </w:r>
    </w:p>
    <w:p w14:paraId="6363DC68" w14:textId="77777777" w:rsidR="00153F83" w:rsidRPr="00AC5565" w:rsidRDefault="00153F83" w:rsidP="00153F83">
      <w:pPr>
        <w:spacing w:line="276" w:lineRule="auto"/>
        <w:ind w:firstLine="1134"/>
        <w:jc w:val="both"/>
        <w:rPr>
          <w:rFonts w:ascii="Arial" w:hAnsi="Arial" w:cs="Arial"/>
          <w:sz w:val="22"/>
          <w:szCs w:val="22"/>
        </w:rPr>
      </w:pPr>
      <w:r w:rsidRPr="00AC5565">
        <w:rPr>
          <w:rFonts w:ascii="Arial" w:hAnsi="Arial" w:cs="Arial"/>
          <w:sz w:val="22"/>
          <w:szCs w:val="22"/>
        </w:rPr>
        <w:t>6.7.4. sofrer sanção administrativa cujo efeito torne-o proibido de celebrar contrato administrativo, alcançando o órgão gerenciador e órgão(s) participante(s).</w:t>
      </w:r>
    </w:p>
    <w:p w14:paraId="090B6225"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t>6.8. O cancelamento de registros nas hipóteses previstas nos itens 6.7.1, 6.7.2 e 6.7.4 será formalizado por despacho do órgão gerenciador, assegurado o contraditório e a ampla defesa.</w:t>
      </w:r>
    </w:p>
    <w:p w14:paraId="14C0C92F"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t>6.9. O cancelamento do registro de preços poderá ocorrer por fato superveniente, decorrente de caso fortuito ou força maior, que prejudique o cumprimento da ata, devidamente comprovados e justificados:</w:t>
      </w:r>
    </w:p>
    <w:p w14:paraId="42F2DC34" w14:textId="77777777" w:rsidR="00153F83" w:rsidRPr="00AC5565" w:rsidRDefault="00153F83" w:rsidP="00153F83">
      <w:pPr>
        <w:spacing w:line="276" w:lineRule="auto"/>
        <w:ind w:firstLine="1134"/>
        <w:jc w:val="both"/>
        <w:rPr>
          <w:rFonts w:ascii="Arial" w:hAnsi="Arial" w:cs="Arial"/>
          <w:sz w:val="22"/>
          <w:szCs w:val="22"/>
        </w:rPr>
      </w:pPr>
      <w:r w:rsidRPr="00AC5565">
        <w:rPr>
          <w:rFonts w:ascii="Arial" w:hAnsi="Arial" w:cs="Arial"/>
          <w:sz w:val="22"/>
          <w:szCs w:val="22"/>
        </w:rPr>
        <w:t>6.9.1. por razão de interesse público; ou</w:t>
      </w:r>
    </w:p>
    <w:p w14:paraId="79F67F58" w14:textId="77777777" w:rsidR="00153F83" w:rsidRPr="00AC5565" w:rsidRDefault="00153F83" w:rsidP="00153F83">
      <w:pPr>
        <w:spacing w:line="276" w:lineRule="auto"/>
        <w:ind w:firstLine="1134"/>
        <w:jc w:val="both"/>
        <w:rPr>
          <w:rFonts w:ascii="Arial" w:hAnsi="Arial" w:cs="Arial"/>
          <w:sz w:val="22"/>
          <w:szCs w:val="22"/>
        </w:rPr>
      </w:pPr>
      <w:r w:rsidRPr="00AC5565">
        <w:rPr>
          <w:rFonts w:ascii="Arial" w:hAnsi="Arial" w:cs="Arial"/>
          <w:sz w:val="22"/>
          <w:szCs w:val="22"/>
        </w:rPr>
        <w:t>6.9.2. a pedido do fornecedor. </w:t>
      </w:r>
    </w:p>
    <w:p w14:paraId="0080459D" w14:textId="77777777" w:rsidR="00153F83" w:rsidRPr="00AC5565" w:rsidRDefault="00153F83" w:rsidP="00153F83">
      <w:pPr>
        <w:jc w:val="both"/>
        <w:rPr>
          <w:rFonts w:ascii="Arial" w:hAnsi="Arial" w:cs="Arial"/>
          <w:iCs/>
          <w:sz w:val="22"/>
          <w:szCs w:val="22"/>
        </w:rPr>
      </w:pPr>
    </w:p>
    <w:p w14:paraId="53FB4837" w14:textId="77777777" w:rsidR="00153F83" w:rsidRPr="00AC5565" w:rsidRDefault="00153F83" w:rsidP="00153F83">
      <w:pPr>
        <w:autoSpaceDE w:val="0"/>
        <w:autoSpaceDN w:val="0"/>
        <w:adjustRightInd w:val="0"/>
        <w:jc w:val="both"/>
        <w:rPr>
          <w:rFonts w:ascii="Arial" w:hAnsi="Arial" w:cs="Arial"/>
          <w:b/>
          <w:sz w:val="22"/>
          <w:szCs w:val="22"/>
        </w:rPr>
      </w:pPr>
      <w:r w:rsidRPr="00AC5565">
        <w:rPr>
          <w:rFonts w:ascii="Arial" w:hAnsi="Arial" w:cs="Arial"/>
          <w:b/>
          <w:sz w:val="22"/>
          <w:szCs w:val="22"/>
        </w:rPr>
        <w:t>7. DAS PENALIDADES</w:t>
      </w:r>
    </w:p>
    <w:p w14:paraId="6A0E37F3"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t>7.1. O descumprimento da Ata de Registro de Preços ensejará aplicação das penalidades estabelecidas no Edital.</w:t>
      </w:r>
    </w:p>
    <w:p w14:paraId="3E856601"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t>7.2.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1EA71074"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t>7.3. O órgão participante deverá comunicar ao órgão gerenciador qualquer das ocorrências previstas no art. 20 do Decreto nº 7.892/2013, dada a necessidade de instauração de procedimento para cancelamento do registro do fornecedor.</w:t>
      </w:r>
    </w:p>
    <w:p w14:paraId="0A2EEEB0" w14:textId="77777777" w:rsidR="00153F83" w:rsidRPr="00AC5565" w:rsidRDefault="00153F83" w:rsidP="00153F83">
      <w:pPr>
        <w:autoSpaceDE w:val="0"/>
        <w:autoSpaceDN w:val="0"/>
        <w:adjustRightInd w:val="0"/>
        <w:jc w:val="both"/>
        <w:rPr>
          <w:rFonts w:ascii="Arial" w:hAnsi="Arial" w:cs="Arial"/>
          <w:sz w:val="22"/>
          <w:szCs w:val="22"/>
        </w:rPr>
      </w:pPr>
    </w:p>
    <w:p w14:paraId="4587806C" w14:textId="77777777" w:rsidR="00153F83" w:rsidRPr="00AC5565" w:rsidRDefault="00153F83" w:rsidP="00153F83">
      <w:pPr>
        <w:autoSpaceDE w:val="0"/>
        <w:autoSpaceDN w:val="0"/>
        <w:adjustRightInd w:val="0"/>
        <w:jc w:val="both"/>
        <w:rPr>
          <w:rFonts w:ascii="Arial" w:hAnsi="Arial" w:cs="Arial"/>
          <w:b/>
          <w:sz w:val="22"/>
          <w:szCs w:val="22"/>
        </w:rPr>
      </w:pPr>
      <w:r w:rsidRPr="00AC5565">
        <w:rPr>
          <w:rFonts w:ascii="Arial" w:hAnsi="Arial" w:cs="Arial"/>
          <w:b/>
          <w:sz w:val="22"/>
          <w:szCs w:val="22"/>
        </w:rPr>
        <w:t>8. CONDIÇÕES GERAIS</w:t>
      </w:r>
    </w:p>
    <w:p w14:paraId="7A5688B2"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t>8.1. As condições gerais do fornecimento, tais como os prazos para entrega e recebimento dos produtos, as obrigações da</w:t>
      </w:r>
      <w:r>
        <w:rPr>
          <w:rFonts w:ascii="Arial" w:hAnsi="Arial" w:cs="Arial"/>
          <w:sz w:val="22"/>
          <w:szCs w:val="22"/>
        </w:rPr>
        <w:t>s partes, penalidades e demais condições do ajuste</w:t>
      </w:r>
      <w:r w:rsidRPr="00AC5565">
        <w:rPr>
          <w:rFonts w:ascii="Arial" w:hAnsi="Arial" w:cs="Arial"/>
          <w:sz w:val="22"/>
          <w:szCs w:val="22"/>
        </w:rPr>
        <w:t>, encontram-se definidos no Termo de Referência</w:t>
      </w:r>
      <w:r>
        <w:rPr>
          <w:rFonts w:ascii="Arial" w:hAnsi="Arial" w:cs="Arial"/>
          <w:sz w:val="22"/>
          <w:szCs w:val="22"/>
        </w:rPr>
        <w:t xml:space="preserve"> e no Contrato</w:t>
      </w:r>
      <w:r w:rsidRPr="00AC5565">
        <w:rPr>
          <w:rFonts w:ascii="Arial" w:hAnsi="Arial" w:cs="Arial"/>
          <w:sz w:val="22"/>
          <w:szCs w:val="22"/>
        </w:rPr>
        <w:t>, ANEXO</w:t>
      </w:r>
      <w:r>
        <w:rPr>
          <w:rFonts w:ascii="Arial" w:hAnsi="Arial" w:cs="Arial"/>
          <w:sz w:val="22"/>
          <w:szCs w:val="22"/>
        </w:rPr>
        <w:t>S</w:t>
      </w:r>
      <w:r w:rsidRPr="00AC5565">
        <w:rPr>
          <w:rFonts w:ascii="Arial" w:hAnsi="Arial" w:cs="Arial"/>
          <w:sz w:val="22"/>
          <w:szCs w:val="22"/>
        </w:rPr>
        <w:t xml:space="preserve"> </w:t>
      </w:r>
      <w:r>
        <w:rPr>
          <w:rFonts w:ascii="Arial" w:hAnsi="Arial" w:cs="Arial"/>
          <w:sz w:val="22"/>
          <w:szCs w:val="22"/>
        </w:rPr>
        <w:t>D</w:t>
      </w:r>
      <w:r w:rsidRPr="00AC5565">
        <w:rPr>
          <w:rFonts w:ascii="Arial" w:hAnsi="Arial" w:cs="Arial"/>
          <w:sz w:val="22"/>
          <w:szCs w:val="22"/>
        </w:rPr>
        <w:t>O EDITAL.</w:t>
      </w:r>
    </w:p>
    <w:p w14:paraId="64C71038"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t>8.2. É vedado efetuar acréscimos nos quantitativos fixados nesta Ata de Registro de Preços, inclusive o acréscimo de que trata o § 1º do art. 65 da Lei nº 8.666/93, nos termos do art. 12, §1º do Decreto nº 7892/13.</w:t>
      </w:r>
    </w:p>
    <w:p w14:paraId="43C6226A" w14:textId="77777777" w:rsidR="00153F83" w:rsidRPr="00AC5565" w:rsidRDefault="00153F83" w:rsidP="00153F83">
      <w:pPr>
        <w:spacing w:line="276" w:lineRule="auto"/>
        <w:ind w:firstLine="567"/>
        <w:jc w:val="both"/>
        <w:rPr>
          <w:rFonts w:ascii="Arial" w:hAnsi="Arial" w:cs="Arial"/>
          <w:sz w:val="22"/>
          <w:szCs w:val="22"/>
        </w:rPr>
      </w:pPr>
      <w:r w:rsidRPr="00AC5565">
        <w:rPr>
          <w:rFonts w:ascii="Arial" w:hAnsi="Arial" w:cs="Arial"/>
          <w:sz w:val="22"/>
          <w:szCs w:val="22"/>
        </w:rPr>
        <w:t>8.3. 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 (quando for o caso)</w:t>
      </w:r>
    </w:p>
    <w:p w14:paraId="23230FD5" w14:textId="77777777" w:rsidR="00153F83" w:rsidRPr="00AC5565" w:rsidRDefault="00153F83" w:rsidP="00153F83">
      <w:pPr>
        <w:spacing w:line="276" w:lineRule="auto"/>
        <w:ind w:firstLine="567"/>
        <w:jc w:val="both"/>
        <w:rPr>
          <w:rFonts w:ascii="Arial" w:hAnsi="Arial" w:cs="Arial"/>
          <w:sz w:val="22"/>
          <w:szCs w:val="22"/>
        </w:rPr>
      </w:pPr>
    </w:p>
    <w:p w14:paraId="13231142" w14:textId="6A7897AF" w:rsidR="00153F83" w:rsidRPr="00AC5565" w:rsidRDefault="00153F83" w:rsidP="00153F83">
      <w:pPr>
        <w:spacing w:line="276" w:lineRule="auto"/>
        <w:ind w:firstLine="567"/>
        <w:jc w:val="both"/>
        <w:rPr>
          <w:rFonts w:ascii="Arial" w:hAnsi="Arial" w:cs="Arial"/>
          <w:i/>
          <w:iCs/>
          <w:color w:val="FF0000"/>
          <w:sz w:val="22"/>
          <w:szCs w:val="22"/>
        </w:rPr>
      </w:pPr>
      <w:r w:rsidRPr="00AC5565">
        <w:rPr>
          <w:rFonts w:ascii="Arial" w:hAnsi="Arial" w:cs="Arial"/>
          <w:sz w:val="22"/>
          <w:szCs w:val="22"/>
        </w:rPr>
        <w:t xml:space="preserve">Para firmeza e validade do pactuado, a presente Ata foi lavrada em </w:t>
      </w:r>
      <w:r w:rsidRPr="00153F83">
        <w:rPr>
          <w:rFonts w:ascii="Arial" w:hAnsi="Arial" w:cs="Arial"/>
          <w:sz w:val="22"/>
          <w:szCs w:val="22"/>
        </w:rPr>
        <w:t>02 (vias</w:t>
      </w:r>
      <w:r w:rsidRPr="00AC5565">
        <w:rPr>
          <w:rFonts w:ascii="Arial" w:hAnsi="Arial" w:cs="Arial"/>
          <w:sz w:val="22"/>
          <w:szCs w:val="22"/>
        </w:rPr>
        <w:t xml:space="preserve">) vias de igual teor, que, depois de lida e achada em ordem, vai assinada pelas partes. </w:t>
      </w:r>
      <w:r w:rsidRPr="00AC5565">
        <w:rPr>
          <w:rFonts w:ascii="Arial" w:hAnsi="Arial" w:cs="Arial"/>
          <w:i/>
          <w:iCs/>
          <w:color w:val="FF0000"/>
          <w:sz w:val="22"/>
          <w:szCs w:val="22"/>
        </w:rPr>
        <w:t xml:space="preserve"> </w:t>
      </w:r>
    </w:p>
    <w:p w14:paraId="4359D144" w14:textId="77777777" w:rsidR="00153F83" w:rsidRPr="00AC5565" w:rsidRDefault="00153F83" w:rsidP="00153F83">
      <w:pPr>
        <w:autoSpaceDE w:val="0"/>
        <w:autoSpaceDN w:val="0"/>
        <w:adjustRightInd w:val="0"/>
        <w:jc w:val="both"/>
        <w:rPr>
          <w:rFonts w:ascii="Arial" w:hAnsi="Arial" w:cs="Arial"/>
          <w:sz w:val="22"/>
          <w:szCs w:val="22"/>
        </w:rPr>
      </w:pPr>
    </w:p>
    <w:p w14:paraId="60C39546" w14:textId="21F865BD" w:rsidR="00153F83" w:rsidRPr="00BD24A7" w:rsidRDefault="00153F83" w:rsidP="00153F83">
      <w:pPr>
        <w:autoSpaceDE w:val="0"/>
        <w:autoSpaceDN w:val="0"/>
        <w:adjustRightInd w:val="0"/>
        <w:jc w:val="center"/>
        <w:rPr>
          <w:rFonts w:ascii="Arial" w:hAnsi="Arial" w:cs="Arial"/>
          <w:color w:val="000000"/>
          <w:sz w:val="22"/>
          <w:szCs w:val="22"/>
          <w:lang w:eastAsia="en-US"/>
        </w:rPr>
      </w:pPr>
      <w:r w:rsidRPr="00BD24A7">
        <w:rPr>
          <w:rFonts w:ascii="Arial" w:hAnsi="Arial" w:cs="Arial"/>
          <w:color w:val="000000"/>
          <w:sz w:val="22"/>
          <w:szCs w:val="22"/>
          <w:lang w:val="x-none" w:eastAsia="en-US"/>
        </w:rPr>
        <w:t>VIGIA DE NAZARÉ-PA, 17 de Agosto de 2020</w:t>
      </w:r>
      <w:r w:rsidR="005E5148" w:rsidRPr="00BD24A7">
        <w:rPr>
          <w:rFonts w:ascii="Arial" w:hAnsi="Arial" w:cs="Arial"/>
          <w:color w:val="000000"/>
          <w:sz w:val="22"/>
          <w:szCs w:val="22"/>
          <w:lang w:eastAsia="en-US"/>
        </w:rPr>
        <w:t>.</w:t>
      </w:r>
    </w:p>
    <w:p w14:paraId="5163CC6A" w14:textId="7CA5E6A8" w:rsidR="00BD24A7" w:rsidRDefault="00BD24A7" w:rsidP="00153F83">
      <w:pPr>
        <w:autoSpaceDE w:val="0"/>
        <w:autoSpaceDN w:val="0"/>
        <w:adjustRightInd w:val="0"/>
        <w:jc w:val="center"/>
        <w:rPr>
          <w:rFonts w:ascii="Times New Roman" w:hAnsi="Times New Roman" w:cs="Times New Roman"/>
          <w:color w:val="000000"/>
          <w:lang w:eastAsia="en-US"/>
        </w:rPr>
      </w:pPr>
    </w:p>
    <w:p w14:paraId="038EA74F" w14:textId="77777777" w:rsidR="00BD24A7" w:rsidRPr="005E5148" w:rsidRDefault="00BD24A7" w:rsidP="00153F83">
      <w:pPr>
        <w:autoSpaceDE w:val="0"/>
        <w:autoSpaceDN w:val="0"/>
        <w:adjustRightInd w:val="0"/>
        <w:jc w:val="center"/>
        <w:rPr>
          <w:rFonts w:ascii="Times New Roman" w:hAnsi="Times New Roman" w:cs="Times New Roman"/>
          <w:color w:val="000000"/>
          <w:lang w:eastAsia="en-US"/>
        </w:rPr>
      </w:pPr>
    </w:p>
    <w:p w14:paraId="7CEE2B41" w14:textId="77777777" w:rsidR="00153F83" w:rsidRPr="00153F83" w:rsidRDefault="00153F83" w:rsidP="00153F83">
      <w:pPr>
        <w:autoSpaceDE w:val="0"/>
        <w:autoSpaceDN w:val="0"/>
        <w:adjustRightInd w:val="0"/>
        <w:jc w:val="center"/>
        <w:rPr>
          <w:rFonts w:ascii="Arial" w:hAnsi="Arial" w:cs="Arial"/>
          <w:sz w:val="22"/>
          <w:szCs w:val="22"/>
          <w:lang w:val="x-none"/>
        </w:rPr>
      </w:pPr>
    </w:p>
    <w:p w14:paraId="4107390D" w14:textId="77777777" w:rsidR="005E5148" w:rsidRPr="00BC3823" w:rsidRDefault="005E5148" w:rsidP="005E5148">
      <w:pPr>
        <w:autoSpaceDE w:val="0"/>
        <w:autoSpaceDN w:val="0"/>
        <w:adjustRightInd w:val="0"/>
        <w:jc w:val="center"/>
        <w:rPr>
          <w:rFonts w:ascii="Arial" w:hAnsi="Arial" w:cs="Arial"/>
          <w:sz w:val="22"/>
          <w:szCs w:val="22"/>
        </w:rPr>
      </w:pPr>
      <w:r w:rsidRPr="00BC3823">
        <w:rPr>
          <w:rFonts w:ascii="Arial" w:hAnsi="Arial" w:cs="Arial"/>
          <w:sz w:val="22"/>
          <w:szCs w:val="22"/>
        </w:rPr>
        <w:t>SECRETARIA MUNICIPAL DE SA</w:t>
      </w:r>
      <w:bookmarkStart w:id="0" w:name="_GoBack"/>
      <w:bookmarkEnd w:id="0"/>
      <w:r w:rsidRPr="00BC3823">
        <w:rPr>
          <w:rFonts w:ascii="Arial" w:hAnsi="Arial" w:cs="Arial"/>
          <w:sz w:val="22"/>
          <w:szCs w:val="22"/>
        </w:rPr>
        <w:t>ÚDE DE VIGIA DE NAZARÉ</w:t>
      </w:r>
    </w:p>
    <w:p w14:paraId="4D246FE1" w14:textId="77777777" w:rsidR="005E5148" w:rsidRPr="00BC3823" w:rsidRDefault="005E5148" w:rsidP="005E5148">
      <w:pPr>
        <w:autoSpaceDE w:val="0"/>
        <w:autoSpaceDN w:val="0"/>
        <w:adjustRightInd w:val="0"/>
        <w:jc w:val="center"/>
        <w:rPr>
          <w:rFonts w:ascii="Arial" w:hAnsi="Arial" w:cs="Arial"/>
          <w:sz w:val="22"/>
          <w:szCs w:val="22"/>
        </w:rPr>
      </w:pPr>
      <w:r w:rsidRPr="00BC3823">
        <w:rPr>
          <w:rFonts w:ascii="Arial" w:hAnsi="Arial" w:cs="Arial"/>
          <w:sz w:val="22"/>
          <w:szCs w:val="22"/>
        </w:rPr>
        <w:t>FUNDO MUNICIPAL DE SAÚDE</w:t>
      </w:r>
    </w:p>
    <w:p w14:paraId="09E4E182" w14:textId="77777777" w:rsidR="005E5148" w:rsidRPr="00BC3823" w:rsidRDefault="005E5148" w:rsidP="005E5148">
      <w:pPr>
        <w:autoSpaceDE w:val="0"/>
        <w:autoSpaceDN w:val="0"/>
        <w:adjustRightInd w:val="0"/>
        <w:jc w:val="center"/>
        <w:rPr>
          <w:rFonts w:ascii="Arial" w:eastAsia="Times New Roman" w:hAnsi="Arial" w:cs="Arial"/>
          <w:sz w:val="22"/>
          <w:szCs w:val="22"/>
          <w:lang w:val="x-none"/>
        </w:rPr>
      </w:pPr>
      <w:r w:rsidRPr="00BC3823">
        <w:rPr>
          <w:rFonts w:ascii="Arial" w:eastAsia="Times New Roman" w:hAnsi="Arial" w:cs="Arial"/>
          <w:sz w:val="22"/>
          <w:szCs w:val="22"/>
          <w:lang w:val="x-none"/>
        </w:rPr>
        <w:t>CNPJ n</w:t>
      </w:r>
      <w:r w:rsidRPr="00BC3823">
        <w:rPr>
          <w:rFonts w:ascii="Arial" w:eastAsia="Times New Roman" w:hAnsi="Arial" w:cs="Arial"/>
          <w:sz w:val="22"/>
          <w:szCs w:val="22"/>
        </w:rPr>
        <w:t>.</w:t>
      </w:r>
      <w:r w:rsidRPr="00BC3823">
        <w:rPr>
          <w:rFonts w:ascii="Arial" w:eastAsia="Times New Roman" w:hAnsi="Arial" w:cs="Arial"/>
          <w:sz w:val="22"/>
          <w:szCs w:val="22"/>
          <w:lang w:val="x-none"/>
        </w:rPr>
        <w:t>º 11.672.396/0001-30</w:t>
      </w:r>
    </w:p>
    <w:p w14:paraId="2CABF8BE" w14:textId="77777777" w:rsidR="005E5148" w:rsidRPr="00BC3823" w:rsidRDefault="005E5148" w:rsidP="005E5148">
      <w:pPr>
        <w:autoSpaceDE w:val="0"/>
        <w:autoSpaceDN w:val="0"/>
        <w:adjustRightInd w:val="0"/>
        <w:jc w:val="center"/>
        <w:rPr>
          <w:rFonts w:ascii="Arial" w:eastAsia="Times New Roman" w:hAnsi="Arial" w:cs="Arial"/>
          <w:sz w:val="22"/>
          <w:szCs w:val="22"/>
        </w:rPr>
      </w:pPr>
      <w:r w:rsidRPr="00BC3823">
        <w:rPr>
          <w:rFonts w:ascii="Arial" w:eastAsia="Times New Roman" w:hAnsi="Arial" w:cs="Arial"/>
          <w:sz w:val="22"/>
          <w:szCs w:val="22"/>
        </w:rPr>
        <w:t>ÓRGÃO GERENCIADOR</w:t>
      </w:r>
    </w:p>
    <w:p w14:paraId="7AE59544" w14:textId="3B763620" w:rsidR="00153F83" w:rsidRPr="00AC5565" w:rsidRDefault="00153F83" w:rsidP="00153F83">
      <w:pPr>
        <w:autoSpaceDE w:val="0"/>
        <w:autoSpaceDN w:val="0"/>
        <w:adjustRightInd w:val="0"/>
        <w:jc w:val="center"/>
        <w:rPr>
          <w:rFonts w:ascii="Arial" w:eastAsia="Times New Roman" w:hAnsi="Arial" w:cs="Arial"/>
          <w:sz w:val="22"/>
          <w:szCs w:val="22"/>
          <w:lang w:val="x-none"/>
        </w:rPr>
      </w:pPr>
    </w:p>
    <w:p w14:paraId="549C3BE0" w14:textId="77777777" w:rsidR="00153F83" w:rsidRPr="00AC5565" w:rsidRDefault="00153F83" w:rsidP="00153F83">
      <w:pPr>
        <w:autoSpaceDE w:val="0"/>
        <w:autoSpaceDN w:val="0"/>
        <w:adjustRightInd w:val="0"/>
        <w:rPr>
          <w:rFonts w:ascii="Arial" w:eastAsia="Times New Roman" w:hAnsi="Arial" w:cs="Arial"/>
          <w:b/>
          <w:bCs/>
          <w:sz w:val="22"/>
          <w:szCs w:val="22"/>
        </w:rPr>
      </w:pPr>
    </w:p>
    <w:p w14:paraId="08B1E90E" w14:textId="77777777" w:rsidR="00153F83" w:rsidRPr="00AC5565" w:rsidRDefault="00153F83" w:rsidP="00153F83">
      <w:pPr>
        <w:autoSpaceDE w:val="0"/>
        <w:autoSpaceDN w:val="0"/>
        <w:adjustRightInd w:val="0"/>
        <w:jc w:val="center"/>
        <w:rPr>
          <w:rFonts w:ascii="Arial" w:eastAsia="Times New Roman" w:hAnsi="Arial" w:cs="Arial"/>
          <w:b/>
          <w:bCs/>
          <w:sz w:val="22"/>
          <w:szCs w:val="22"/>
        </w:rPr>
      </w:pPr>
    </w:p>
    <w:p w14:paraId="211C59D2" w14:textId="77777777" w:rsidR="00BD24A7" w:rsidRPr="00BD24A7" w:rsidRDefault="00BD24A7" w:rsidP="00BD24A7">
      <w:pPr>
        <w:autoSpaceDE w:val="0"/>
        <w:autoSpaceDN w:val="0"/>
        <w:adjustRightInd w:val="0"/>
        <w:jc w:val="center"/>
        <w:rPr>
          <w:rFonts w:ascii="Arial" w:hAnsi="Arial" w:cs="Arial"/>
          <w:sz w:val="22"/>
          <w:szCs w:val="22"/>
          <w:lang w:val="x-none" w:eastAsia="en-US"/>
        </w:rPr>
      </w:pPr>
      <w:r w:rsidRPr="00BD24A7">
        <w:rPr>
          <w:rFonts w:ascii="Arial" w:hAnsi="Arial" w:cs="Arial"/>
          <w:sz w:val="22"/>
          <w:szCs w:val="22"/>
          <w:lang w:val="x-none" w:eastAsia="en-US"/>
        </w:rPr>
        <w:t>POLYMEDH EIRELE-EPP</w:t>
      </w:r>
    </w:p>
    <w:p w14:paraId="57AE8E1A" w14:textId="77777777" w:rsidR="00BD24A7" w:rsidRPr="00BD24A7" w:rsidRDefault="00BD24A7" w:rsidP="00BD24A7">
      <w:pPr>
        <w:autoSpaceDE w:val="0"/>
        <w:autoSpaceDN w:val="0"/>
        <w:adjustRightInd w:val="0"/>
        <w:jc w:val="center"/>
        <w:rPr>
          <w:rFonts w:ascii="Arial" w:hAnsi="Arial" w:cs="Arial"/>
          <w:sz w:val="22"/>
          <w:szCs w:val="22"/>
          <w:lang w:val="x-none" w:eastAsia="en-US"/>
        </w:rPr>
      </w:pPr>
      <w:r w:rsidRPr="00BD24A7">
        <w:rPr>
          <w:rFonts w:ascii="Arial" w:hAnsi="Arial" w:cs="Arial"/>
          <w:sz w:val="22"/>
          <w:szCs w:val="22"/>
          <w:lang w:val="x-none" w:eastAsia="en-US"/>
        </w:rPr>
        <w:t>C.N.P.J. nº 63.848.345/0001-10</w:t>
      </w:r>
    </w:p>
    <w:p w14:paraId="5E8E59DA" w14:textId="77777777" w:rsidR="00BD24A7" w:rsidRDefault="00BD24A7" w:rsidP="00BD24A7">
      <w:pPr>
        <w:autoSpaceDE w:val="0"/>
        <w:autoSpaceDN w:val="0"/>
        <w:adjustRightInd w:val="0"/>
        <w:jc w:val="center"/>
        <w:rPr>
          <w:rFonts w:ascii="Times New Roman" w:hAnsi="Times New Roman" w:cs="Times New Roman"/>
          <w:sz w:val="22"/>
          <w:szCs w:val="22"/>
          <w:lang w:val="x-none" w:eastAsia="en-US"/>
        </w:rPr>
      </w:pPr>
      <w:r w:rsidRPr="00BD24A7">
        <w:rPr>
          <w:rFonts w:ascii="Arial" w:hAnsi="Arial" w:cs="Arial"/>
          <w:sz w:val="22"/>
          <w:szCs w:val="22"/>
          <w:lang w:val="x-none" w:eastAsia="en-US"/>
        </w:rPr>
        <w:t>CONTRATADO</w:t>
      </w:r>
    </w:p>
    <w:p w14:paraId="731A29A9" w14:textId="77777777" w:rsidR="00153F83" w:rsidRPr="00AC5565" w:rsidRDefault="00153F83" w:rsidP="00153F83">
      <w:pPr>
        <w:autoSpaceDE w:val="0"/>
        <w:autoSpaceDN w:val="0"/>
        <w:adjustRightInd w:val="0"/>
        <w:jc w:val="both"/>
        <w:rPr>
          <w:rFonts w:ascii="Arial" w:eastAsia="Times New Roman" w:hAnsi="Arial" w:cs="Arial"/>
          <w:sz w:val="22"/>
          <w:szCs w:val="22"/>
          <w:lang w:val="x-none"/>
        </w:rPr>
      </w:pPr>
      <w:r w:rsidRPr="00AC5565">
        <w:rPr>
          <w:rFonts w:ascii="Arial" w:eastAsia="Times New Roman" w:hAnsi="Arial" w:cs="Arial"/>
          <w:sz w:val="22"/>
          <w:szCs w:val="22"/>
          <w:lang w:val="x-none"/>
        </w:rPr>
        <w:t>TESTEMUNHAS:</w:t>
      </w:r>
    </w:p>
    <w:p w14:paraId="4DBD1D79" w14:textId="77777777" w:rsidR="00153F83" w:rsidRPr="00AC5565" w:rsidRDefault="00153F83" w:rsidP="00153F83">
      <w:pPr>
        <w:autoSpaceDE w:val="0"/>
        <w:autoSpaceDN w:val="0"/>
        <w:adjustRightInd w:val="0"/>
        <w:jc w:val="both"/>
        <w:rPr>
          <w:rFonts w:ascii="Arial" w:eastAsia="Times New Roman" w:hAnsi="Arial" w:cs="Arial"/>
          <w:sz w:val="22"/>
          <w:szCs w:val="22"/>
        </w:rPr>
      </w:pPr>
    </w:p>
    <w:p w14:paraId="6B208624" w14:textId="77777777" w:rsidR="00153F83" w:rsidRPr="00AC5565" w:rsidRDefault="00153F83" w:rsidP="00153F83">
      <w:pPr>
        <w:autoSpaceDE w:val="0"/>
        <w:autoSpaceDN w:val="0"/>
        <w:adjustRightInd w:val="0"/>
        <w:jc w:val="both"/>
        <w:rPr>
          <w:rFonts w:ascii="Arial" w:eastAsia="Times New Roman" w:hAnsi="Arial" w:cs="Arial"/>
          <w:sz w:val="22"/>
          <w:szCs w:val="22"/>
        </w:rPr>
      </w:pPr>
      <w:r w:rsidRPr="00AC5565">
        <w:rPr>
          <w:rFonts w:ascii="Arial" w:eastAsia="Times New Roman" w:hAnsi="Arial" w:cs="Arial"/>
          <w:sz w:val="22"/>
          <w:szCs w:val="22"/>
          <w:lang w:val="x-none"/>
        </w:rPr>
        <w:t>1. ___________________________</w:t>
      </w:r>
      <w:r w:rsidRPr="00AC5565">
        <w:rPr>
          <w:rFonts w:ascii="Arial" w:eastAsia="Times New Roman" w:hAnsi="Arial" w:cs="Arial"/>
          <w:sz w:val="22"/>
          <w:szCs w:val="22"/>
        </w:rPr>
        <w:t>_______</w:t>
      </w:r>
    </w:p>
    <w:p w14:paraId="59C71574" w14:textId="77777777" w:rsidR="00153F83" w:rsidRPr="00AC5565" w:rsidRDefault="00153F83" w:rsidP="00153F83">
      <w:pPr>
        <w:autoSpaceDE w:val="0"/>
        <w:autoSpaceDN w:val="0"/>
        <w:adjustRightInd w:val="0"/>
        <w:jc w:val="both"/>
        <w:rPr>
          <w:rFonts w:ascii="Arial" w:eastAsia="Times New Roman" w:hAnsi="Arial" w:cs="Arial"/>
          <w:sz w:val="22"/>
          <w:szCs w:val="22"/>
        </w:rPr>
      </w:pPr>
      <w:r w:rsidRPr="00AC5565">
        <w:rPr>
          <w:rFonts w:ascii="Arial" w:eastAsia="Times New Roman" w:hAnsi="Arial" w:cs="Arial"/>
          <w:sz w:val="22"/>
          <w:szCs w:val="22"/>
        </w:rPr>
        <w:t>CPF Nº</w:t>
      </w:r>
    </w:p>
    <w:p w14:paraId="458EDF14" w14:textId="77777777" w:rsidR="00153F83" w:rsidRPr="00AC5565" w:rsidRDefault="00153F83" w:rsidP="00153F83">
      <w:pPr>
        <w:autoSpaceDE w:val="0"/>
        <w:autoSpaceDN w:val="0"/>
        <w:adjustRightInd w:val="0"/>
        <w:jc w:val="both"/>
        <w:rPr>
          <w:rFonts w:ascii="Arial" w:eastAsia="Times New Roman" w:hAnsi="Arial" w:cs="Arial"/>
          <w:sz w:val="22"/>
          <w:szCs w:val="22"/>
        </w:rPr>
      </w:pPr>
      <w:r w:rsidRPr="00AC5565">
        <w:rPr>
          <w:rFonts w:ascii="Arial" w:eastAsia="Times New Roman" w:hAnsi="Arial" w:cs="Arial"/>
          <w:sz w:val="22"/>
          <w:szCs w:val="22"/>
          <w:lang w:val="x-none"/>
        </w:rPr>
        <w:t>2. ___________________________</w:t>
      </w:r>
      <w:r w:rsidRPr="00AC5565">
        <w:rPr>
          <w:rFonts w:ascii="Arial" w:eastAsia="Times New Roman" w:hAnsi="Arial" w:cs="Arial"/>
          <w:sz w:val="22"/>
          <w:szCs w:val="22"/>
        </w:rPr>
        <w:t>_______</w:t>
      </w:r>
    </w:p>
    <w:p w14:paraId="1510D73D" w14:textId="77777777" w:rsidR="00153F83" w:rsidRDefault="00153F83" w:rsidP="00153F83">
      <w:pPr>
        <w:autoSpaceDE w:val="0"/>
        <w:autoSpaceDN w:val="0"/>
        <w:adjustRightInd w:val="0"/>
        <w:jc w:val="both"/>
        <w:rPr>
          <w:rFonts w:ascii="Arial" w:eastAsia="Times New Roman" w:hAnsi="Arial" w:cs="Arial"/>
          <w:sz w:val="22"/>
          <w:szCs w:val="22"/>
        </w:rPr>
      </w:pPr>
      <w:r w:rsidRPr="00AC5565">
        <w:rPr>
          <w:rFonts w:ascii="Arial" w:eastAsia="Times New Roman" w:hAnsi="Arial" w:cs="Arial"/>
          <w:sz w:val="22"/>
          <w:szCs w:val="22"/>
        </w:rPr>
        <w:t>CPF Nº</w:t>
      </w:r>
    </w:p>
    <w:p w14:paraId="421DF1E3" w14:textId="77777777" w:rsidR="00153F83" w:rsidRDefault="00153F83" w:rsidP="00153F83">
      <w:pPr>
        <w:autoSpaceDE w:val="0"/>
        <w:autoSpaceDN w:val="0"/>
        <w:adjustRightInd w:val="0"/>
        <w:jc w:val="both"/>
        <w:rPr>
          <w:rFonts w:ascii="Arial" w:eastAsia="Times New Roman" w:hAnsi="Arial" w:cs="Arial"/>
          <w:sz w:val="22"/>
          <w:szCs w:val="22"/>
        </w:rPr>
      </w:pPr>
    </w:p>
    <w:p w14:paraId="1B21D1DF" w14:textId="77777777" w:rsidR="002B5648" w:rsidRPr="00AE523C" w:rsidRDefault="002B5648" w:rsidP="008043F6">
      <w:pPr>
        <w:autoSpaceDE w:val="0"/>
        <w:autoSpaceDN w:val="0"/>
        <w:adjustRightInd w:val="0"/>
        <w:jc w:val="center"/>
        <w:rPr>
          <w:rFonts w:ascii="Times New Roman" w:hAnsi="Times New Roman" w:cs="Times New Roman"/>
          <w:sz w:val="22"/>
          <w:szCs w:val="22"/>
        </w:rPr>
      </w:pPr>
    </w:p>
    <w:p w14:paraId="7B7D13A7" w14:textId="77777777" w:rsidR="002B5648" w:rsidRPr="00AE523C" w:rsidRDefault="002B5648" w:rsidP="008043F6">
      <w:pPr>
        <w:autoSpaceDE w:val="0"/>
        <w:autoSpaceDN w:val="0"/>
        <w:adjustRightInd w:val="0"/>
        <w:jc w:val="center"/>
        <w:rPr>
          <w:rFonts w:ascii="Times New Roman" w:hAnsi="Times New Roman" w:cs="Times New Roman"/>
          <w:sz w:val="22"/>
          <w:szCs w:val="22"/>
        </w:rPr>
      </w:pPr>
    </w:p>
    <w:p w14:paraId="54AE8768" w14:textId="77777777" w:rsidR="001879D9" w:rsidRPr="00AE523C" w:rsidRDefault="001879D9">
      <w:pPr>
        <w:autoSpaceDE w:val="0"/>
        <w:autoSpaceDN w:val="0"/>
        <w:adjustRightInd w:val="0"/>
        <w:jc w:val="center"/>
        <w:rPr>
          <w:rFonts w:ascii="Times New Roman" w:hAnsi="Times New Roman" w:cs="Times New Roman"/>
          <w:sz w:val="22"/>
          <w:szCs w:val="22"/>
        </w:rPr>
      </w:pPr>
    </w:p>
    <w:sectPr w:rsidR="001879D9" w:rsidRPr="00AE523C" w:rsidSect="00E9046F">
      <w:headerReference w:type="default" r:id="rId11"/>
      <w:footerReference w:type="default" r:id="rId12"/>
      <w:pgSz w:w="11906" w:h="16838"/>
      <w:pgMar w:top="515" w:right="107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901F0" w14:textId="77777777" w:rsidR="004B70A3" w:rsidRDefault="004B70A3">
      <w:r>
        <w:separator/>
      </w:r>
    </w:p>
  </w:endnote>
  <w:endnote w:type="continuationSeparator" w:id="0">
    <w:p w14:paraId="396013C1" w14:textId="77777777" w:rsidR="004B70A3" w:rsidRDefault="004B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3">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25DD" w14:textId="64B50336" w:rsidR="00B73426" w:rsidRPr="00DB0B99" w:rsidRDefault="00B73426" w:rsidP="00CA1EB3">
    <w:pPr>
      <w:pStyle w:val="Rodap"/>
      <w:jc w:val="right"/>
      <w:rPr>
        <w:sz w:val="18"/>
        <w:szCs w:val="18"/>
      </w:rPr>
    </w:pPr>
    <w:r w:rsidRPr="00DB0B99">
      <w:rPr>
        <w:sz w:val="18"/>
        <w:szCs w:val="18"/>
      </w:rPr>
      <w:fldChar w:fldCharType="begin"/>
    </w:r>
    <w:r w:rsidRPr="00DB0B99">
      <w:rPr>
        <w:sz w:val="18"/>
        <w:szCs w:val="18"/>
      </w:rPr>
      <w:instrText>PAGE   \* MERGEFORMAT</w:instrText>
    </w:r>
    <w:r w:rsidRPr="00DB0B99">
      <w:rPr>
        <w:sz w:val="18"/>
        <w:szCs w:val="18"/>
      </w:rPr>
      <w:fldChar w:fldCharType="separate"/>
    </w:r>
    <w:r w:rsidR="004659F2">
      <w:rPr>
        <w:noProof/>
        <w:sz w:val="18"/>
        <w:szCs w:val="18"/>
      </w:rPr>
      <w:t>8</w:t>
    </w:r>
    <w:r w:rsidRPr="00DB0B99">
      <w:rPr>
        <w:sz w:val="18"/>
        <w:szCs w:val="18"/>
      </w:rPr>
      <w:fldChar w:fldCharType="end"/>
    </w:r>
  </w:p>
  <w:p w14:paraId="404326A5" w14:textId="56F60AB3" w:rsidR="00B73426" w:rsidRPr="00B712C3" w:rsidRDefault="00B73426" w:rsidP="00DD0754">
    <w:pPr>
      <w:pStyle w:val="Rodap"/>
      <w:rPr>
        <w:rFonts w:ascii="Times New Roman" w:hAnsi="Times New Roman" w:cs="Times New Roman"/>
      </w:rPr>
    </w:pPr>
  </w:p>
  <w:p w14:paraId="5A4416F0" w14:textId="3AC9BE14" w:rsidR="00B73426" w:rsidRDefault="00B73426" w:rsidP="00DD0754">
    <w:pPr>
      <w:pStyle w:val="Rodap"/>
      <w:rPr>
        <w:rFonts w:ascii="Arial" w:hAnsi="Arial" w:cs="Arial"/>
      </w:rPr>
    </w:pPr>
  </w:p>
  <w:p w14:paraId="688DC926" w14:textId="77777777" w:rsidR="00B73426" w:rsidRPr="00B712C3" w:rsidRDefault="00B73426" w:rsidP="00DD0754">
    <w:pPr>
      <w:pStyle w:val="Rodap"/>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EFF4F" w14:textId="77777777" w:rsidR="004B70A3" w:rsidRDefault="004B70A3">
      <w:r>
        <w:separator/>
      </w:r>
    </w:p>
  </w:footnote>
  <w:footnote w:type="continuationSeparator" w:id="0">
    <w:p w14:paraId="21DC7F7E" w14:textId="77777777" w:rsidR="004B70A3" w:rsidRDefault="004B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B9314" w14:textId="6EB591C2" w:rsidR="00B73426" w:rsidRDefault="00B73426" w:rsidP="00CC7DFA">
    <w:pPr>
      <w:jc w:val="center"/>
      <w:rPr>
        <w:rFonts w:ascii="Book Antiqua" w:hAnsi="Book Antiqua"/>
        <w:b/>
        <w:bCs/>
        <w:sz w:val="32"/>
        <w:szCs w:val="32"/>
      </w:rPr>
    </w:pPr>
    <w:r>
      <w:rPr>
        <w:rFonts w:ascii="Book Antiqua" w:hAnsi="Book Antiqua"/>
        <w:b/>
        <w:bCs/>
        <w:noProof/>
        <w:sz w:val="32"/>
        <w:szCs w:val="32"/>
      </w:rPr>
      <w:drawing>
        <wp:anchor distT="0" distB="0" distL="114300" distR="114300" simplePos="0" relativeHeight="251666432" behindDoc="1" locked="0" layoutInCell="1" allowOverlap="1" wp14:anchorId="719A7037" wp14:editId="270932FD">
          <wp:simplePos x="0" y="0"/>
          <wp:positionH relativeFrom="column">
            <wp:posOffset>5452110</wp:posOffset>
          </wp:positionH>
          <wp:positionV relativeFrom="paragraph">
            <wp:posOffset>-164464</wp:posOffset>
          </wp:positionV>
          <wp:extent cx="866775" cy="723900"/>
          <wp:effectExtent l="0" t="0" r="9525"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867256" cy="7243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4CCFEE08" wp14:editId="174BF4D5">
          <wp:simplePos x="0" y="0"/>
          <wp:positionH relativeFrom="column">
            <wp:posOffset>2646680</wp:posOffset>
          </wp:positionH>
          <wp:positionV relativeFrom="paragraph">
            <wp:posOffset>-321310</wp:posOffset>
          </wp:positionV>
          <wp:extent cx="774700" cy="815340"/>
          <wp:effectExtent l="0" t="0" r="6350" b="3810"/>
          <wp:wrapTight wrapText="bothSides">
            <wp:wrapPolygon edited="0">
              <wp:start x="0" y="0"/>
              <wp:lineTo x="0" y="21196"/>
              <wp:lineTo x="21246" y="21196"/>
              <wp:lineTo x="21246" y="0"/>
              <wp:lineTo x="0" y="0"/>
            </wp:wrapPolygon>
          </wp:wrapTight>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700" cy="815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B764EDD" w14:textId="77777777" w:rsidR="00B73426" w:rsidRDefault="00B73426" w:rsidP="00CC7DFA">
    <w:pPr>
      <w:jc w:val="center"/>
      <w:rPr>
        <w:rFonts w:ascii="Book Antiqua" w:hAnsi="Book Antiqua"/>
        <w:b/>
        <w:bCs/>
        <w:sz w:val="32"/>
        <w:szCs w:val="32"/>
      </w:rPr>
    </w:pPr>
  </w:p>
  <w:p w14:paraId="3A554D9C" w14:textId="77777777" w:rsidR="00B73426" w:rsidRPr="004454CF" w:rsidRDefault="00B73426" w:rsidP="00CC7DFA">
    <w:pPr>
      <w:jc w:val="center"/>
      <w:rPr>
        <w:rFonts w:ascii="Book Antiqua" w:hAnsi="Book Antiqua"/>
        <w:b/>
        <w:bCs/>
        <w:sz w:val="32"/>
        <w:szCs w:val="32"/>
      </w:rPr>
    </w:pPr>
    <w:r w:rsidRPr="004454CF">
      <w:rPr>
        <w:rFonts w:ascii="Book Antiqua" w:hAnsi="Book Antiqua"/>
        <w:b/>
        <w:bCs/>
        <w:sz w:val="32"/>
        <w:szCs w:val="32"/>
      </w:rPr>
      <w:t>Prefeitura Municipal de Vigia de Nazaré</w:t>
    </w:r>
    <w:r>
      <w:rPr>
        <w:rFonts w:ascii="Book Antiqua" w:hAnsi="Book Antiqua"/>
        <w:b/>
        <w:bCs/>
        <w:sz w:val="32"/>
        <w:szCs w:val="32"/>
      </w:rPr>
      <w:t xml:space="preserve">  </w:t>
    </w:r>
  </w:p>
  <w:p w14:paraId="1095A754" w14:textId="1EC588AF" w:rsidR="00B73426" w:rsidRPr="00E42BC4" w:rsidRDefault="00B73426" w:rsidP="00E42BC4">
    <w:pPr>
      <w:keepNext/>
      <w:tabs>
        <w:tab w:val="center" w:pos="4931"/>
      </w:tabs>
      <w:jc w:val="center"/>
      <w:rPr>
        <w:rFonts w:ascii="Book Antiqua" w:hAnsi="Book Antiqua"/>
        <w:sz w:val="16"/>
        <w:szCs w:val="16"/>
      </w:rPr>
    </w:pPr>
    <w:r w:rsidRPr="009D0F32">
      <w:rPr>
        <w:rFonts w:ascii="Book Antiqua" w:hAnsi="Book Antiqua" w:cs="Arial"/>
        <w:sz w:val="16"/>
        <w:szCs w:val="16"/>
      </w:rPr>
      <w:t>Rua Boulevard Melo Palheta, Praça da Independência, s/n – Centro, Vigia de Nazaré-PA</w:t>
    </w:r>
    <w:r w:rsidRPr="009D0F32">
      <w:rPr>
        <w:rFonts w:ascii="Book Antiqua" w:hAnsi="Book Antiqua"/>
        <w:sz w:val="16"/>
        <w:szCs w:val="16"/>
      </w:rPr>
      <w:t xml:space="preserve"> - CEP: 68.780-000</w:t>
    </w:r>
    <w:r w:rsidRPr="004454CF">
      <w:rPr>
        <w:rFonts w:ascii="Book Antiqua" w:hAnsi="Book Antiqua"/>
        <w:sz w:val="16"/>
        <w:szCs w:val="16"/>
      </w:rPr>
      <w:t xml:space="preserve"> - CNPJ.: 05.351.606/0001-95</w:t>
    </w:r>
  </w:p>
  <w:p w14:paraId="5840EED9" w14:textId="2D511A9F" w:rsidR="00B73426" w:rsidRPr="00E02383" w:rsidRDefault="00B73426" w:rsidP="00CC7DFA">
    <w:pPr>
      <w:pStyle w:val="Cabealho"/>
      <w:pBdr>
        <w:bottom w:val="single" w:sz="8" w:space="1" w:color="000000"/>
      </w:pBdr>
      <w:jc w:val="center"/>
      <w:rPr>
        <w:rFonts w:ascii="Arial" w:hAnsi="Arial"/>
        <w:b/>
        <w:bCs/>
        <w:sz w:val="18"/>
        <w:szCs w:val="18"/>
      </w:rPr>
    </w:pPr>
    <w:r w:rsidRPr="00E02383">
      <w:rPr>
        <w:rFonts w:ascii="Arial" w:hAnsi="Arial"/>
        <w:b/>
        <w:bCs/>
        <w:sz w:val="18"/>
        <w:szCs w:val="18"/>
      </w:rPr>
      <w:t xml:space="preserve">(Processo Administrativo n. º: </w:t>
    </w:r>
    <w:r>
      <w:rPr>
        <w:rFonts w:ascii="Arial" w:hAnsi="Arial"/>
        <w:b/>
        <w:bCs/>
        <w:sz w:val="18"/>
        <w:szCs w:val="18"/>
      </w:rPr>
      <w:t>9/2020-0</w:t>
    </w:r>
    <w:r w:rsidR="00BD6E96">
      <w:rPr>
        <w:rFonts w:ascii="Arial" w:hAnsi="Arial"/>
        <w:b/>
        <w:bCs/>
        <w:sz w:val="18"/>
        <w:szCs w:val="18"/>
      </w:rPr>
      <w:t>12</w:t>
    </w:r>
    <w:r>
      <w:rPr>
        <w:rFonts w:ascii="Arial" w:hAnsi="Arial"/>
        <w:b/>
        <w:bCs/>
        <w:sz w:val="18"/>
        <w:szCs w:val="18"/>
      </w:rPr>
      <w:t xml:space="preserve"> SEMSA</w:t>
    </w:r>
    <w:r w:rsidRPr="00E02383">
      <w:rPr>
        <w:rFonts w:ascii="Arial" w:hAnsi="Arial"/>
        <w:b/>
        <w:bCs/>
        <w:sz w:val="18"/>
        <w:szCs w:val="18"/>
      </w:rPr>
      <w:t>)</w:t>
    </w:r>
  </w:p>
  <w:p w14:paraId="20040582" w14:textId="400FFA9B" w:rsidR="00B73426" w:rsidRDefault="00B73426" w:rsidP="00E9046F">
    <w:pPr>
      <w:pStyle w:val="Cabealho"/>
      <w:pBdr>
        <w:bottom w:val="single" w:sz="8" w:space="1" w:color="000000"/>
      </w:pBdr>
      <w:jc w:val="center"/>
      <w:rPr>
        <w:rFonts w:ascii="Arial" w:hAnsi="Arial"/>
        <w:b/>
        <w:bCs/>
        <w:sz w:val="18"/>
        <w:szCs w:val="18"/>
      </w:rPr>
    </w:pPr>
    <w:r w:rsidRPr="00E02383">
      <w:rPr>
        <w:rFonts w:ascii="Arial" w:hAnsi="Arial"/>
        <w:b/>
        <w:bCs/>
        <w:sz w:val="18"/>
        <w:szCs w:val="18"/>
      </w:rPr>
      <w:t xml:space="preserve"> (Pregão Eletrônico SRP n. º: </w:t>
    </w:r>
    <w:r>
      <w:rPr>
        <w:rFonts w:ascii="Arial" w:hAnsi="Arial"/>
        <w:b/>
        <w:bCs/>
        <w:sz w:val="18"/>
        <w:szCs w:val="18"/>
      </w:rPr>
      <w:t>0</w:t>
    </w:r>
    <w:r w:rsidR="00BD6E96">
      <w:rPr>
        <w:rFonts w:ascii="Arial" w:hAnsi="Arial"/>
        <w:b/>
        <w:bCs/>
        <w:sz w:val="18"/>
        <w:szCs w:val="18"/>
      </w:rPr>
      <w:t>12</w:t>
    </w:r>
    <w:r w:rsidRPr="00E02383">
      <w:rPr>
        <w:rFonts w:ascii="Arial" w:hAnsi="Arial"/>
        <w:b/>
        <w:bCs/>
        <w:sz w:val="18"/>
        <w:szCs w:val="18"/>
      </w:rPr>
      <w:t>/20</w:t>
    </w:r>
    <w:r>
      <w:rPr>
        <w:rFonts w:ascii="Arial" w:hAnsi="Arial"/>
        <w:b/>
        <w:bCs/>
        <w:sz w:val="18"/>
        <w:szCs w:val="18"/>
      </w:rPr>
      <w:t>20</w:t>
    </w:r>
    <w:r w:rsidRPr="00E02383">
      <w:rPr>
        <w:rFonts w:ascii="Arial" w:hAnsi="Arial"/>
        <w:b/>
        <w:bCs/>
        <w:sz w:val="18"/>
        <w:szCs w:val="18"/>
      </w:rPr>
      <w:t>)</w:t>
    </w:r>
  </w:p>
  <w:p w14:paraId="27AB9D52" w14:textId="77777777" w:rsidR="001D3E02" w:rsidRPr="00E9046F" w:rsidRDefault="001D3E02" w:rsidP="00E9046F">
    <w:pPr>
      <w:pStyle w:val="Cabealho"/>
      <w:pBdr>
        <w:bottom w:val="single" w:sz="8" w:space="1" w:color="000000"/>
      </w:pBdr>
      <w:jc w:val="center"/>
      <w:rPr>
        <w:rFonts w:ascii="Arial" w:hAnsi="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1A1DCA"/>
    <w:multiLevelType w:val="multilevel"/>
    <w:tmpl w:val="1E38BE1C"/>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3825327"/>
    <w:multiLevelType w:val="multilevel"/>
    <w:tmpl w:val="6FB02E6A"/>
    <w:lvl w:ilvl="0">
      <w:start w:val="23"/>
      <w:numFmt w:val="decimal"/>
      <w:lvlText w:val="%1"/>
      <w:lvlJc w:val="left"/>
      <w:pPr>
        <w:ind w:left="720" w:hanging="720"/>
      </w:pPr>
      <w:rPr>
        <w:rFonts w:hint="default"/>
        <w:color w:val="auto"/>
      </w:rPr>
    </w:lvl>
    <w:lvl w:ilvl="1">
      <w:start w:val="12"/>
      <w:numFmt w:val="decimal"/>
      <w:lvlText w:val="%1.%2"/>
      <w:lvlJc w:val="left"/>
      <w:pPr>
        <w:ind w:left="1287" w:hanging="720"/>
      </w:pPr>
      <w:rPr>
        <w:rFonts w:hint="default"/>
        <w:color w:val="auto"/>
      </w:rPr>
    </w:lvl>
    <w:lvl w:ilvl="2">
      <w:start w:val="2"/>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 w15:restartNumberingAfterBreak="0">
    <w:nsid w:val="05152BA3"/>
    <w:multiLevelType w:val="multilevel"/>
    <w:tmpl w:val="76FAD4E0"/>
    <w:lvl w:ilvl="0">
      <w:start w:val="7"/>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C911D7"/>
    <w:multiLevelType w:val="multilevel"/>
    <w:tmpl w:val="51DA9B4A"/>
    <w:lvl w:ilvl="0">
      <w:start w:val="4"/>
      <w:numFmt w:val="decimal"/>
      <w:lvlText w:val="%1"/>
      <w:lvlJc w:val="left"/>
      <w:pPr>
        <w:ind w:left="600" w:hanging="600"/>
      </w:pPr>
      <w:rPr>
        <w:rFonts w:hint="default"/>
      </w:rPr>
    </w:lvl>
    <w:lvl w:ilvl="1">
      <w:start w:val="2"/>
      <w:numFmt w:val="decimal"/>
      <w:lvlText w:val="%1.%2"/>
      <w:lvlJc w:val="left"/>
      <w:pPr>
        <w:ind w:left="813" w:hanging="600"/>
      </w:pPr>
      <w:rPr>
        <w:rFonts w:hint="default"/>
      </w:rPr>
    </w:lvl>
    <w:lvl w:ilvl="2">
      <w:start w:val="1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118C5409"/>
    <w:multiLevelType w:val="multilevel"/>
    <w:tmpl w:val="4904B364"/>
    <w:lvl w:ilvl="0">
      <w:start w:val="2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D61B36"/>
    <w:multiLevelType w:val="multilevel"/>
    <w:tmpl w:val="39D88736"/>
    <w:lvl w:ilvl="0">
      <w:start w:val="2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502"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199B0AB9"/>
    <w:multiLevelType w:val="multilevel"/>
    <w:tmpl w:val="37448CC4"/>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834DAE"/>
    <w:multiLevelType w:val="multilevel"/>
    <w:tmpl w:val="C0AC027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33259D"/>
    <w:multiLevelType w:val="multilevel"/>
    <w:tmpl w:val="54526430"/>
    <w:lvl w:ilvl="0">
      <w:start w:val="23"/>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3937BB"/>
    <w:multiLevelType w:val="multilevel"/>
    <w:tmpl w:val="8AB0E930"/>
    <w:lvl w:ilvl="0">
      <w:start w:val="7"/>
      <w:numFmt w:val="decimal"/>
      <w:lvlText w:val="%1"/>
      <w:lvlJc w:val="left"/>
      <w:pPr>
        <w:ind w:left="600" w:hanging="600"/>
      </w:pPr>
      <w:rPr>
        <w:rFonts w:hint="default"/>
      </w:rPr>
    </w:lvl>
    <w:lvl w:ilvl="1">
      <w:start w:val="29"/>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1D5C100D"/>
    <w:multiLevelType w:val="multilevel"/>
    <w:tmpl w:val="6A00DAE2"/>
    <w:lvl w:ilvl="0">
      <w:start w:val="1"/>
      <w:numFmt w:val="decimal"/>
      <w:pStyle w:val="Nivel01"/>
      <w:lvlText w:val="%1."/>
      <w:lvlJc w:val="left"/>
      <w:pPr>
        <w:ind w:left="786" w:hanging="360"/>
      </w:pPr>
      <w:rPr>
        <w:rFonts w:hint="default"/>
        <w:b/>
      </w:rPr>
    </w:lvl>
    <w:lvl w:ilvl="1">
      <w:start w:val="1"/>
      <w:numFmt w:val="decimal"/>
      <w:lvlText w:val="%1.%2."/>
      <w:lvlJc w:val="left"/>
      <w:pPr>
        <w:ind w:left="1000" w:hanging="432"/>
      </w:pPr>
      <w:rPr>
        <w:rFonts w:ascii="Arial" w:hAnsi="Arial" w:cs="Arial" w:hint="default"/>
        <w:b w:val="0"/>
        <w:i w:val="0"/>
        <w:strike w:val="0"/>
        <w:color w:val="auto"/>
        <w:sz w:val="22"/>
        <w:szCs w:val="22"/>
        <w:u w:val="none"/>
      </w:rPr>
    </w:lvl>
    <w:lvl w:ilvl="2">
      <w:start w:val="1"/>
      <w:numFmt w:val="decimal"/>
      <w:lvlText w:val="%1.%2.%3."/>
      <w:lvlJc w:val="left"/>
      <w:pPr>
        <w:ind w:left="3482" w:hanging="504"/>
      </w:pPr>
      <w:rPr>
        <w:rFonts w:ascii="Arial" w:hAnsi="Arial" w:cs="Arial" w:hint="default"/>
        <w:b w:val="0"/>
        <w:i w:val="0"/>
        <w:strike w:val="0"/>
        <w:color w:val="auto"/>
        <w:sz w:val="22"/>
        <w:szCs w:val="22"/>
      </w:rPr>
    </w:lvl>
    <w:lvl w:ilvl="3">
      <w:start w:val="1"/>
      <w:numFmt w:val="decimal"/>
      <w:lvlText w:val="%1.%2.%3.%4."/>
      <w:lvlJc w:val="left"/>
      <w:pPr>
        <w:ind w:left="1074"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0D0147"/>
    <w:multiLevelType w:val="multilevel"/>
    <w:tmpl w:val="719AA726"/>
    <w:lvl w:ilvl="0">
      <w:start w:val="9"/>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253A551B"/>
    <w:multiLevelType w:val="multilevel"/>
    <w:tmpl w:val="C12A0A6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F465C2"/>
    <w:multiLevelType w:val="multilevel"/>
    <w:tmpl w:val="2374870A"/>
    <w:lvl w:ilvl="0">
      <w:start w:val="9"/>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2CE0500A"/>
    <w:multiLevelType w:val="multilevel"/>
    <w:tmpl w:val="9C560E0E"/>
    <w:lvl w:ilvl="0">
      <w:start w:val="10"/>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32726CDB"/>
    <w:multiLevelType w:val="multilevel"/>
    <w:tmpl w:val="F74E0A64"/>
    <w:name w:val="WWNum13"/>
    <w:lvl w:ilvl="0">
      <w:start w:val="1"/>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999" w:hanging="432"/>
      </w:pPr>
      <w:rPr>
        <w:rFonts w:ascii="Arial" w:hAnsi="Arial" w:cs="Arial" w:hint="default"/>
        <w:b w:val="0"/>
        <w:bCs w:val="0"/>
        <w:i w:val="0"/>
        <w:iCs w:val="0"/>
        <w:strike w:val="0"/>
        <w:color w:val="auto"/>
        <w:sz w:val="20"/>
        <w:szCs w:val="20"/>
        <w:u w:val="none"/>
      </w:rPr>
    </w:lvl>
    <w:lvl w:ilvl="2">
      <w:start w:val="1"/>
      <w:numFmt w:val="decimal"/>
      <w:lvlText w:val="%1.%2.%3."/>
      <w:lvlJc w:val="left"/>
      <w:pPr>
        <w:tabs>
          <w:tab w:val="num" w:pos="0"/>
        </w:tabs>
        <w:ind w:left="1638" w:hanging="504"/>
      </w:pPr>
      <w:rPr>
        <w:rFonts w:ascii="Arial" w:hAnsi="Arial" w:cs="Arial" w:hint="default"/>
        <w:b w:val="0"/>
        <w:bCs w:val="0"/>
        <w:i w:val="0"/>
        <w:iCs w:val="0"/>
        <w:strike w:val="0"/>
        <w:color w:val="auto"/>
        <w:sz w:val="20"/>
        <w:szCs w:val="20"/>
      </w:rPr>
    </w:lvl>
    <w:lvl w:ilvl="3">
      <w:start w:val="1"/>
      <w:numFmt w:val="decimal"/>
      <w:lvlText w:val="%1.%2.%3.%4."/>
      <w:lvlJc w:val="left"/>
      <w:pPr>
        <w:tabs>
          <w:tab w:val="num" w:pos="0"/>
        </w:tabs>
        <w:ind w:left="2491"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3A910041"/>
    <w:multiLevelType w:val="multilevel"/>
    <w:tmpl w:val="256C074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b w:val="0"/>
        <w:bCs w:val="0"/>
      </w:rPr>
    </w:lvl>
    <w:lvl w:ilvl="2">
      <w:start w:val="1"/>
      <w:numFmt w:val="decimal"/>
      <w:lvlText w:val="%1.%2.%3"/>
      <w:lvlJc w:val="left"/>
      <w:pPr>
        <w:ind w:left="1713"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0F3E50"/>
    <w:multiLevelType w:val="multilevel"/>
    <w:tmpl w:val="7BD07B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9104EA"/>
    <w:multiLevelType w:val="multilevel"/>
    <w:tmpl w:val="57D63DB8"/>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A158CE"/>
    <w:multiLevelType w:val="multilevel"/>
    <w:tmpl w:val="292871C4"/>
    <w:lvl w:ilvl="0">
      <w:start w:val="4"/>
      <w:numFmt w:val="decimal"/>
      <w:lvlText w:val="%1"/>
      <w:lvlJc w:val="left"/>
      <w:pPr>
        <w:ind w:left="480" w:hanging="480"/>
      </w:pPr>
      <w:rPr>
        <w:rFonts w:eastAsia="Arial Unicode MS" w:hint="default"/>
      </w:rPr>
    </w:lvl>
    <w:lvl w:ilvl="1">
      <w:start w:val="2"/>
      <w:numFmt w:val="decimal"/>
      <w:lvlText w:val="%1.%2"/>
      <w:lvlJc w:val="left"/>
      <w:pPr>
        <w:ind w:left="622" w:hanging="480"/>
      </w:pPr>
      <w:rPr>
        <w:rFonts w:eastAsia="Arial Unicode MS" w:hint="default"/>
      </w:rPr>
    </w:lvl>
    <w:lvl w:ilvl="2">
      <w:start w:val="4"/>
      <w:numFmt w:val="decimal"/>
      <w:lvlText w:val="%1.%2.%3"/>
      <w:lvlJc w:val="left"/>
      <w:pPr>
        <w:ind w:left="1004" w:hanging="720"/>
      </w:pPr>
      <w:rPr>
        <w:rFonts w:eastAsia="Arial Unicode MS" w:hint="default"/>
      </w:rPr>
    </w:lvl>
    <w:lvl w:ilvl="3">
      <w:start w:val="1"/>
      <w:numFmt w:val="decimal"/>
      <w:lvlText w:val="%1.%2.%3.%4"/>
      <w:lvlJc w:val="left"/>
      <w:pPr>
        <w:ind w:left="1146" w:hanging="720"/>
      </w:pPr>
      <w:rPr>
        <w:rFonts w:eastAsia="Arial Unicode MS" w:hint="default"/>
      </w:rPr>
    </w:lvl>
    <w:lvl w:ilvl="4">
      <w:start w:val="1"/>
      <w:numFmt w:val="decimal"/>
      <w:lvlText w:val="%1.%2.%3.%4.%5"/>
      <w:lvlJc w:val="left"/>
      <w:pPr>
        <w:ind w:left="1648" w:hanging="1080"/>
      </w:pPr>
      <w:rPr>
        <w:rFonts w:eastAsia="Arial Unicode MS" w:hint="default"/>
      </w:rPr>
    </w:lvl>
    <w:lvl w:ilvl="5">
      <w:start w:val="1"/>
      <w:numFmt w:val="decimal"/>
      <w:lvlText w:val="%1.%2.%3.%4.%5.%6"/>
      <w:lvlJc w:val="left"/>
      <w:pPr>
        <w:ind w:left="1790" w:hanging="1080"/>
      </w:pPr>
      <w:rPr>
        <w:rFonts w:eastAsia="Arial Unicode MS" w:hint="default"/>
      </w:rPr>
    </w:lvl>
    <w:lvl w:ilvl="6">
      <w:start w:val="1"/>
      <w:numFmt w:val="decimal"/>
      <w:lvlText w:val="%1.%2.%3.%4.%5.%6.%7"/>
      <w:lvlJc w:val="left"/>
      <w:pPr>
        <w:ind w:left="2292" w:hanging="1440"/>
      </w:pPr>
      <w:rPr>
        <w:rFonts w:eastAsia="Arial Unicode MS" w:hint="default"/>
      </w:rPr>
    </w:lvl>
    <w:lvl w:ilvl="7">
      <w:start w:val="1"/>
      <w:numFmt w:val="decimal"/>
      <w:lvlText w:val="%1.%2.%3.%4.%5.%6.%7.%8"/>
      <w:lvlJc w:val="left"/>
      <w:pPr>
        <w:ind w:left="2434" w:hanging="1440"/>
      </w:pPr>
      <w:rPr>
        <w:rFonts w:eastAsia="Arial Unicode MS" w:hint="default"/>
      </w:rPr>
    </w:lvl>
    <w:lvl w:ilvl="8">
      <w:start w:val="1"/>
      <w:numFmt w:val="decimal"/>
      <w:lvlText w:val="%1.%2.%3.%4.%5.%6.%7.%8.%9"/>
      <w:lvlJc w:val="left"/>
      <w:pPr>
        <w:ind w:left="2936" w:hanging="1800"/>
      </w:pPr>
      <w:rPr>
        <w:rFonts w:eastAsia="Arial Unicode MS" w:hint="default"/>
      </w:rPr>
    </w:lvl>
  </w:abstractNum>
  <w:abstractNum w:abstractNumId="2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1F7994"/>
    <w:multiLevelType w:val="multilevel"/>
    <w:tmpl w:val="04B86188"/>
    <w:lvl w:ilvl="0">
      <w:start w:val="22"/>
      <w:numFmt w:val="decimal"/>
      <w:lvlText w:val="%1"/>
      <w:lvlJc w:val="left"/>
      <w:pPr>
        <w:ind w:left="600" w:hanging="600"/>
      </w:pPr>
      <w:rPr>
        <w:rFonts w:hint="default"/>
      </w:rPr>
    </w:lvl>
    <w:lvl w:ilvl="1">
      <w:start w:val="7"/>
      <w:numFmt w:val="decimal"/>
      <w:lvlText w:val="%1.%2"/>
      <w:lvlJc w:val="left"/>
      <w:pPr>
        <w:ind w:left="1521" w:hanging="60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26" w15:restartNumberingAfterBreak="0">
    <w:nsid w:val="43CD5121"/>
    <w:multiLevelType w:val="multilevel"/>
    <w:tmpl w:val="4A40E22E"/>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C86479"/>
    <w:multiLevelType w:val="multilevel"/>
    <w:tmpl w:val="9E36FDB4"/>
    <w:lvl w:ilvl="0">
      <w:start w:val="20"/>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B7A3BE1"/>
    <w:multiLevelType w:val="multilevel"/>
    <w:tmpl w:val="CCD0BE2C"/>
    <w:lvl w:ilvl="0">
      <w:start w:val="4"/>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DFA2A9F"/>
    <w:multiLevelType w:val="multilevel"/>
    <w:tmpl w:val="94E250A0"/>
    <w:lvl w:ilvl="0">
      <w:start w:val="7"/>
      <w:numFmt w:val="decimal"/>
      <w:lvlText w:val="%1"/>
      <w:lvlJc w:val="left"/>
      <w:pPr>
        <w:ind w:left="420" w:hanging="420"/>
      </w:pPr>
      <w:rPr>
        <w:rFonts w:hint="default"/>
      </w:rPr>
    </w:lvl>
    <w:lvl w:ilvl="1">
      <w:start w:val="15"/>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5F26BD"/>
    <w:multiLevelType w:val="multilevel"/>
    <w:tmpl w:val="DE84FC4C"/>
    <w:lvl w:ilvl="0">
      <w:start w:val="3"/>
      <w:numFmt w:val="decimal"/>
      <w:lvlText w:val="%1.5.5"/>
      <w:lvlJc w:val="left"/>
      <w:pPr>
        <w:ind w:left="360" w:hanging="360"/>
      </w:pPr>
      <w:rPr>
        <w:rFonts w:ascii="Times New Roman" w:hAnsi="Times New Roman" w:hint="default"/>
      </w:rPr>
    </w:lvl>
    <w:lvl w:ilvl="1">
      <w:start w:val="2"/>
      <w:numFmt w:val="decimal"/>
      <w:lvlText w:val="%1.%2."/>
      <w:lvlJc w:val="left"/>
      <w:pPr>
        <w:ind w:left="792" w:hanging="432"/>
      </w:pPr>
      <w:rPr>
        <w:rFonts w:hint="default"/>
      </w:rPr>
    </w:lvl>
    <w:lvl w:ilvl="2">
      <w:start w:val="14"/>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6F6741"/>
    <w:multiLevelType w:val="multilevel"/>
    <w:tmpl w:val="CA36F22E"/>
    <w:lvl w:ilvl="0">
      <w:start w:val="7"/>
      <w:numFmt w:val="decimal"/>
      <w:lvlText w:val="%1"/>
      <w:lvlJc w:val="left"/>
      <w:pPr>
        <w:ind w:left="600" w:hanging="600"/>
      </w:pPr>
      <w:rPr>
        <w:rFonts w:hint="default"/>
      </w:rPr>
    </w:lvl>
    <w:lvl w:ilvl="1">
      <w:start w:val="12"/>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4" w15:restartNumberingAfterBreak="0">
    <w:nsid w:val="60EA3FC6"/>
    <w:multiLevelType w:val="multilevel"/>
    <w:tmpl w:val="7C86B68C"/>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386499C"/>
    <w:multiLevelType w:val="multilevel"/>
    <w:tmpl w:val="7A381190"/>
    <w:lvl w:ilvl="0">
      <w:start w:val="7"/>
      <w:numFmt w:val="decimal"/>
      <w:lvlText w:val="%1"/>
      <w:lvlJc w:val="left"/>
      <w:pPr>
        <w:ind w:left="420" w:hanging="420"/>
      </w:pPr>
      <w:rPr>
        <w:rFonts w:hint="default"/>
      </w:rPr>
    </w:lvl>
    <w:lvl w:ilvl="1">
      <w:start w:val="18"/>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15C18E7"/>
    <w:multiLevelType w:val="multilevel"/>
    <w:tmpl w:val="EF3ED7B8"/>
    <w:lvl w:ilvl="0">
      <w:start w:val="14"/>
      <w:numFmt w:val="decimal"/>
      <w:lvlText w:val="%1.1"/>
      <w:lvlJc w:val="left"/>
      <w:pPr>
        <w:ind w:left="1222" w:hanging="36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9" w15:restartNumberingAfterBreak="0">
    <w:nsid w:val="75F2192C"/>
    <w:multiLevelType w:val="multilevel"/>
    <w:tmpl w:val="A8C6653C"/>
    <w:lvl w:ilvl="0">
      <w:start w:val="7"/>
      <w:numFmt w:val="decimal"/>
      <w:lvlText w:val="%1"/>
      <w:lvlJc w:val="left"/>
      <w:pPr>
        <w:ind w:left="420" w:hanging="420"/>
      </w:pPr>
      <w:rPr>
        <w:rFonts w:eastAsiaTheme="minorEastAsia" w:hint="default"/>
        <w:color w:val="000000" w:themeColor="text1"/>
      </w:rPr>
    </w:lvl>
    <w:lvl w:ilvl="1">
      <w:start w:val="21"/>
      <w:numFmt w:val="decimal"/>
      <w:lvlText w:val="%1.%2"/>
      <w:lvlJc w:val="left"/>
      <w:pPr>
        <w:ind w:left="420" w:hanging="42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720" w:hanging="72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080" w:hanging="108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440" w:hanging="144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40" w15:restartNumberingAfterBreak="0">
    <w:nsid w:val="77C629BA"/>
    <w:multiLevelType w:val="multilevel"/>
    <w:tmpl w:val="321EF20C"/>
    <w:lvl w:ilvl="0">
      <w:start w:val="6"/>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2"/>
      <w:numFmt w:val="decimal"/>
      <w:lvlText w:val="%1.%2.%3"/>
      <w:lvlJc w:val="left"/>
      <w:pPr>
        <w:ind w:left="1430"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7B3B5385"/>
    <w:multiLevelType w:val="multilevel"/>
    <w:tmpl w:val="BC52412C"/>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D131C34"/>
    <w:multiLevelType w:val="hybridMultilevel"/>
    <w:tmpl w:val="BB5C2FC6"/>
    <w:lvl w:ilvl="0" w:tplc="F63ACA48">
      <w:start w:val="1"/>
      <w:numFmt w:val="decimalZero"/>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num w:numId="1">
    <w:abstractNumId w:val="0"/>
  </w:num>
  <w:num w:numId="2">
    <w:abstractNumId w:val="38"/>
  </w:num>
  <w:num w:numId="3">
    <w:abstractNumId w:val="42"/>
  </w:num>
  <w:num w:numId="4">
    <w:abstractNumId w:val="24"/>
  </w:num>
  <w:num w:numId="5">
    <w:abstractNumId w:val="18"/>
  </w:num>
  <w:num w:numId="6">
    <w:abstractNumId w:val="29"/>
  </w:num>
  <w:num w:numId="7">
    <w:abstractNumId w:val="36"/>
  </w:num>
  <w:num w:numId="8">
    <w:abstractNumId w:val="12"/>
  </w:num>
  <w:num w:numId="9">
    <w:abstractNumId w:val="31"/>
  </w:num>
  <w:num w:numId="10">
    <w:abstractNumId w:val="43"/>
  </w:num>
  <w:num w:numId="11">
    <w:abstractNumId w:val="7"/>
  </w:num>
  <w:num w:numId="12">
    <w:abstractNumId w:val="14"/>
  </w:num>
  <w:num w:numId="13">
    <w:abstractNumId w:val="32"/>
  </w:num>
  <w:num w:numId="14">
    <w:abstractNumId w:val="37"/>
  </w:num>
  <w:num w:numId="15">
    <w:abstractNumId w:val="9"/>
  </w:num>
  <w:num w:numId="16">
    <w:abstractNumId w:val="23"/>
  </w:num>
  <w:num w:numId="17">
    <w:abstractNumId w:val="28"/>
  </w:num>
  <w:num w:numId="18">
    <w:abstractNumId w:val="21"/>
  </w:num>
  <w:num w:numId="19">
    <w:abstractNumId w:val="34"/>
  </w:num>
  <w:num w:numId="20">
    <w:abstractNumId w:val="4"/>
  </w:num>
  <w:num w:numId="21">
    <w:abstractNumId w:val="40"/>
  </w:num>
  <w:num w:numId="22">
    <w:abstractNumId w:val="33"/>
  </w:num>
  <w:num w:numId="23">
    <w:abstractNumId w:val="30"/>
  </w:num>
  <w:num w:numId="24">
    <w:abstractNumId w:val="35"/>
  </w:num>
  <w:num w:numId="25">
    <w:abstractNumId w:val="3"/>
  </w:num>
  <w:num w:numId="26">
    <w:abstractNumId w:val="11"/>
  </w:num>
  <w:num w:numId="27">
    <w:abstractNumId w:val="13"/>
  </w:num>
  <w:num w:numId="28">
    <w:abstractNumId w:val="15"/>
  </w:num>
  <w:num w:numId="29">
    <w:abstractNumId w:val="20"/>
  </w:num>
  <w:num w:numId="30">
    <w:abstractNumId w:val="16"/>
  </w:num>
  <w:num w:numId="31">
    <w:abstractNumId w:val="27"/>
  </w:num>
  <w:num w:numId="32">
    <w:abstractNumId w:val="26"/>
  </w:num>
  <w:num w:numId="33">
    <w:abstractNumId w:val="8"/>
  </w:num>
  <w:num w:numId="34">
    <w:abstractNumId w:val="5"/>
  </w:num>
  <w:num w:numId="35">
    <w:abstractNumId w:val="25"/>
  </w:num>
  <w:num w:numId="36">
    <w:abstractNumId w:val="41"/>
  </w:num>
  <w:num w:numId="37">
    <w:abstractNumId w:val="6"/>
  </w:num>
  <w:num w:numId="38">
    <w:abstractNumId w:val="10"/>
  </w:num>
  <w:num w:numId="39">
    <w:abstractNumId w:val="2"/>
  </w:num>
  <w:num w:numId="40">
    <w:abstractNumId w:val="39"/>
  </w:num>
  <w:num w:numId="41">
    <w:abstractNumId w:val="1"/>
  </w:num>
  <w:num w:numId="42">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1AB"/>
    <w:rsid w:val="00000E05"/>
    <w:rsid w:val="00001C57"/>
    <w:rsid w:val="0000236D"/>
    <w:rsid w:val="00003298"/>
    <w:rsid w:val="000066C8"/>
    <w:rsid w:val="00011390"/>
    <w:rsid w:val="000122C1"/>
    <w:rsid w:val="00012A11"/>
    <w:rsid w:val="00012BE5"/>
    <w:rsid w:val="00013541"/>
    <w:rsid w:val="00014236"/>
    <w:rsid w:val="00014606"/>
    <w:rsid w:val="00014E7A"/>
    <w:rsid w:val="00014FC0"/>
    <w:rsid w:val="00015D4B"/>
    <w:rsid w:val="00016213"/>
    <w:rsid w:val="00020683"/>
    <w:rsid w:val="0002260C"/>
    <w:rsid w:val="0002306D"/>
    <w:rsid w:val="00023CDD"/>
    <w:rsid w:val="000242C8"/>
    <w:rsid w:val="00024E06"/>
    <w:rsid w:val="00027155"/>
    <w:rsid w:val="00027933"/>
    <w:rsid w:val="00027A5D"/>
    <w:rsid w:val="000318BA"/>
    <w:rsid w:val="000321F5"/>
    <w:rsid w:val="000335F5"/>
    <w:rsid w:val="00034A29"/>
    <w:rsid w:val="00034C4A"/>
    <w:rsid w:val="00035D80"/>
    <w:rsid w:val="00037C97"/>
    <w:rsid w:val="00040313"/>
    <w:rsid w:val="00040957"/>
    <w:rsid w:val="00040D0F"/>
    <w:rsid w:val="00041C2E"/>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1EE2"/>
    <w:rsid w:val="0006239C"/>
    <w:rsid w:val="00062853"/>
    <w:rsid w:val="000633EF"/>
    <w:rsid w:val="0006419C"/>
    <w:rsid w:val="0006504E"/>
    <w:rsid w:val="000651CF"/>
    <w:rsid w:val="0006537A"/>
    <w:rsid w:val="000670EC"/>
    <w:rsid w:val="000677A2"/>
    <w:rsid w:val="000709FF"/>
    <w:rsid w:val="00070EA5"/>
    <w:rsid w:val="00070FD8"/>
    <w:rsid w:val="00072DF3"/>
    <w:rsid w:val="00073E63"/>
    <w:rsid w:val="000766EE"/>
    <w:rsid w:val="00076CBC"/>
    <w:rsid w:val="0007709E"/>
    <w:rsid w:val="000779C7"/>
    <w:rsid w:val="00080B53"/>
    <w:rsid w:val="00081098"/>
    <w:rsid w:val="0008276E"/>
    <w:rsid w:val="00082DC7"/>
    <w:rsid w:val="000845DE"/>
    <w:rsid w:val="00086D55"/>
    <w:rsid w:val="000872C8"/>
    <w:rsid w:val="00087EF2"/>
    <w:rsid w:val="000902AA"/>
    <w:rsid w:val="00090425"/>
    <w:rsid w:val="00090489"/>
    <w:rsid w:val="00090F5D"/>
    <w:rsid w:val="00091897"/>
    <w:rsid w:val="00092759"/>
    <w:rsid w:val="00093B92"/>
    <w:rsid w:val="00094321"/>
    <w:rsid w:val="00094A8E"/>
    <w:rsid w:val="00097ABC"/>
    <w:rsid w:val="000A024E"/>
    <w:rsid w:val="000A102A"/>
    <w:rsid w:val="000A130E"/>
    <w:rsid w:val="000A179E"/>
    <w:rsid w:val="000A1A7B"/>
    <w:rsid w:val="000A1B88"/>
    <w:rsid w:val="000A1EAC"/>
    <w:rsid w:val="000A23DA"/>
    <w:rsid w:val="000A36D8"/>
    <w:rsid w:val="000A498A"/>
    <w:rsid w:val="000A50B2"/>
    <w:rsid w:val="000A674F"/>
    <w:rsid w:val="000B1075"/>
    <w:rsid w:val="000B1626"/>
    <w:rsid w:val="000B1C01"/>
    <w:rsid w:val="000B226F"/>
    <w:rsid w:val="000B283A"/>
    <w:rsid w:val="000B7963"/>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0F3C"/>
    <w:rsid w:val="000E16EF"/>
    <w:rsid w:val="000E316F"/>
    <w:rsid w:val="000E4C1B"/>
    <w:rsid w:val="000E610F"/>
    <w:rsid w:val="000E630E"/>
    <w:rsid w:val="000E7EB8"/>
    <w:rsid w:val="000F0A2E"/>
    <w:rsid w:val="000F113C"/>
    <w:rsid w:val="000F1290"/>
    <w:rsid w:val="000F19B6"/>
    <w:rsid w:val="000F1C1C"/>
    <w:rsid w:val="000F2B66"/>
    <w:rsid w:val="000F2D6D"/>
    <w:rsid w:val="000F3432"/>
    <w:rsid w:val="000F4088"/>
    <w:rsid w:val="000F4F96"/>
    <w:rsid w:val="000F5A07"/>
    <w:rsid w:val="000F5D5A"/>
    <w:rsid w:val="0010044D"/>
    <w:rsid w:val="00100990"/>
    <w:rsid w:val="00100BD1"/>
    <w:rsid w:val="001011D5"/>
    <w:rsid w:val="00103461"/>
    <w:rsid w:val="00104595"/>
    <w:rsid w:val="00104C7E"/>
    <w:rsid w:val="00105707"/>
    <w:rsid w:val="00106B39"/>
    <w:rsid w:val="00110305"/>
    <w:rsid w:val="001103FF"/>
    <w:rsid w:val="00112A6A"/>
    <w:rsid w:val="00112ABD"/>
    <w:rsid w:val="00113EEB"/>
    <w:rsid w:val="001143DD"/>
    <w:rsid w:val="00114C63"/>
    <w:rsid w:val="00115391"/>
    <w:rsid w:val="00115429"/>
    <w:rsid w:val="0011575E"/>
    <w:rsid w:val="0011691D"/>
    <w:rsid w:val="00117963"/>
    <w:rsid w:val="00120DAD"/>
    <w:rsid w:val="001219B0"/>
    <w:rsid w:val="00121E12"/>
    <w:rsid w:val="00122C50"/>
    <w:rsid w:val="00124736"/>
    <w:rsid w:val="00124990"/>
    <w:rsid w:val="00124ECA"/>
    <w:rsid w:val="00124FB7"/>
    <w:rsid w:val="001304C0"/>
    <w:rsid w:val="001305EC"/>
    <w:rsid w:val="00130921"/>
    <w:rsid w:val="001315F2"/>
    <w:rsid w:val="00132231"/>
    <w:rsid w:val="00133148"/>
    <w:rsid w:val="00133464"/>
    <w:rsid w:val="001342C0"/>
    <w:rsid w:val="00134FE4"/>
    <w:rsid w:val="00135508"/>
    <w:rsid w:val="00135CCD"/>
    <w:rsid w:val="0014004B"/>
    <w:rsid w:val="00140A41"/>
    <w:rsid w:val="00141468"/>
    <w:rsid w:val="0014325E"/>
    <w:rsid w:val="00143845"/>
    <w:rsid w:val="001456CD"/>
    <w:rsid w:val="00146991"/>
    <w:rsid w:val="00146BDF"/>
    <w:rsid w:val="001471D1"/>
    <w:rsid w:val="001472F8"/>
    <w:rsid w:val="001516EA"/>
    <w:rsid w:val="0015172D"/>
    <w:rsid w:val="00153E25"/>
    <w:rsid w:val="00153F83"/>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2D69"/>
    <w:rsid w:val="00174CAA"/>
    <w:rsid w:val="00174D48"/>
    <w:rsid w:val="001769DE"/>
    <w:rsid w:val="001777C6"/>
    <w:rsid w:val="00177CD5"/>
    <w:rsid w:val="001817D2"/>
    <w:rsid w:val="00181F1C"/>
    <w:rsid w:val="00184086"/>
    <w:rsid w:val="001842A6"/>
    <w:rsid w:val="00184E7C"/>
    <w:rsid w:val="00185F3B"/>
    <w:rsid w:val="0018613B"/>
    <w:rsid w:val="00186DA3"/>
    <w:rsid w:val="001870CF"/>
    <w:rsid w:val="001879D9"/>
    <w:rsid w:val="00190281"/>
    <w:rsid w:val="001904A8"/>
    <w:rsid w:val="00191140"/>
    <w:rsid w:val="00192D30"/>
    <w:rsid w:val="00194866"/>
    <w:rsid w:val="00194F7C"/>
    <w:rsid w:val="001959DA"/>
    <w:rsid w:val="00196F2F"/>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3E02"/>
    <w:rsid w:val="001D4665"/>
    <w:rsid w:val="001D5514"/>
    <w:rsid w:val="001D566E"/>
    <w:rsid w:val="001D6450"/>
    <w:rsid w:val="001D6EE5"/>
    <w:rsid w:val="001E093F"/>
    <w:rsid w:val="001E1D6B"/>
    <w:rsid w:val="001E2495"/>
    <w:rsid w:val="001E2638"/>
    <w:rsid w:val="001E2E97"/>
    <w:rsid w:val="001E3AAF"/>
    <w:rsid w:val="001E3AB4"/>
    <w:rsid w:val="001E40D3"/>
    <w:rsid w:val="001E60BA"/>
    <w:rsid w:val="001E7F93"/>
    <w:rsid w:val="001F0942"/>
    <w:rsid w:val="001F0A6E"/>
    <w:rsid w:val="001F0E4E"/>
    <w:rsid w:val="001F39FA"/>
    <w:rsid w:val="001F4C3C"/>
    <w:rsid w:val="001F66DD"/>
    <w:rsid w:val="0020019F"/>
    <w:rsid w:val="00200996"/>
    <w:rsid w:val="00200A4B"/>
    <w:rsid w:val="00201F24"/>
    <w:rsid w:val="00202287"/>
    <w:rsid w:val="00202A04"/>
    <w:rsid w:val="00202BFE"/>
    <w:rsid w:val="002037D1"/>
    <w:rsid w:val="00205034"/>
    <w:rsid w:val="00205197"/>
    <w:rsid w:val="0020593D"/>
    <w:rsid w:val="00205B37"/>
    <w:rsid w:val="00205F6E"/>
    <w:rsid w:val="00206118"/>
    <w:rsid w:val="00207B98"/>
    <w:rsid w:val="00210001"/>
    <w:rsid w:val="0021106D"/>
    <w:rsid w:val="0021386B"/>
    <w:rsid w:val="00213E2F"/>
    <w:rsid w:val="00220D79"/>
    <w:rsid w:val="00220FFE"/>
    <w:rsid w:val="00221BA5"/>
    <w:rsid w:val="00222980"/>
    <w:rsid w:val="002241A2"/>
    <w:rsid w:val="002267BC"/>
    <w:rsid w:val="00227202"/>
    <w:rsid w:val="00227861"/>
    <w:rsid w:val="00230C82"/>
    <w:rsid w:val="00231E9C"/>
    <w:rsid w:val="002321B5"/>
    <w:rsid w:val="002322DE"/>
    <w:rsid w:val="00232FB3"/>
    <w:rsid w:val="00233337"/>
    <w:rsid w:val="00233A28"/>
    <w:rsid w:val="00235187"/>
    <w:rsid w:val="0024028C"/>
    <w:rsid w:val="00240B17"/>
    <w:rsid w:val="00241062"/>
    <w:rsid w:val="00241680"/>
    <w:rsid w:val="00241D78"/>
    <w:rsid w:val="00242944"/>
    <w:rsid w:val="00243BFA"/>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4543"/>
    <w:rsid w:val="002656A2"/>
    <w:rsid w:val="00265B35"/>
    <w:rsid w:val="00267125"/>
    <w:rsid w:val="00267B22"/>
    <w:rsid w:val="00271CB6"/>
    <w:rsid w:val="00271F68"/>
    <w:rsid w:val="0027248A"/>
    <w:rsid w:val="0027301A"/>
    <w:rsid w:val="0027381F"/>
    <w:rsid w:val="002758D2"/>
    <w:rsid w:val="00276ECC"/>
    <w:rsid w:val="002826ED"/>
    <w:rsid w:val="00283540"/>
    <w:rsid w:val="00283D51"/>
    <w:rsid w:val="0028459E"/>
    <w:rsid w:val="00284DFE"/>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4659"/>
    <w:rsid w:val="002A51E3"/>
    <w:rsid w:val="002B0A65"/>
    <w:rsid w:val="002B0CF8"/>
    <w:rsid w:val="002B1108"/>
    <w:rsid w:val="002B2A87"/>
    <w:rsid w:val="002B2E88"/>
    <w:rsid w:val="002B2EE9"/>
    <w:rsid w:val="002B3ACD"/>
    <w:rsid w:val="002B5648"/>
    <w:rsid w:val="002B7727"/>
    <w:rsid w:val="002B7EB0"/>
    <w:rsid w:val="002C1258"/>
    <w:rsid w:val="002C28B4"/>
    <w:rsid w:val="002C3A1F"/>
    <w:rsid w:val="002C4E86"/>
    <w:rsid w:val="002C54C1"/>
    <w:rsid w:val="002C72B3"/>
    <w:rsid w:val="002D07BF"/>
    <w:rsid w:val="002D0861"/>
    <w:rsid w:val="002D14AB"/>
    <w:rsid w:val="002D21DD"/>
    <w:rsid w:val="002D5122"/>
    <w:rsid w:val="002D5CA9"/>
    <w:rsid w:val="002D619D"/>
    <w:rsid w:val="002D6984"/>
    <w:rsid w:val="002D6BF6"/>
    <w:rsid w:val="002D77D4"/>
    <w:rsid w:val="002D78B4"/>
    <w:rsid w:val="002D7C8E"/>
    <w:rsid w:val="002E15A7"/>
    <w:rsid w:val="002E160F"/>
    <w:rsid w:val="002E276E"/>
    <w:rsid w:val="002E2B74"/>
    <w:rsid w:val="002E3F91"/>
    <w:rsid w:val="002E4570"/>
    <w:rsid w:val="002E480D"/>
    <w:rsid w:val="002E5386"/>
    <w:rsid w:val="002E5F6B"/>
    <w:rsid w:val="002E6499"/>
    <w:rsid w:val="002E649F"/>
    <w:rsid w:val="002F084D"/>
    <w:rsid w:val="002F232F"/>
    <w:rsid w:val="002F308B"/>
    <w:rsid w:val="002F3A33"/>
    <w:rsid w:val="002F6672"/>
    <w:rsid w:val="002F7A04"/>
    <w:rsid w:val="00300B19"/>
    <w:rsid w:val="0030198E"/>
    <w:rsid w:val="00301DE1"/>
    <w:rsid w:val="00303DF2"/>
    <w:rsid w:val="003051D8"/>
    <w:rsid w:val="00307DBE"/>
    <w:rsid w:val="003105D9"/>
    <w:rsid w:val="00310B4A"/>
    <w:rsid w:val="00313B45"/>
    <w:rsid w:val="00313E32"/>
    <w:rsid w:val="0031637D"/>
    <w:rsid w:val="00320345"/>
    <w:rsid w:val="0032069A"/>
    <w:rsid w:val="00322A3E"/>
    <w:rsid w:val="003234AB"/>
    <w:rsid w:val="003238C3"/>
    <w:rsid w:val="00324BCD"/>
    <w:rsid w:val="00324F30"/>
    <w:rsid w:val="00325023"/>
    <w:rsid w:val="00325FD8"/>
    <w:rsid w:val="003265B9"/>
    <w:rsid w:val="003265FC"/>
    <w:rsid w:val="00327232"/>
    <w:rsid w:val="00327D03"/>
    <w:rsid w:val="0033103B"/>
    <w:rsid w:val="00331182"/>
    <w:rsid w:val="00332AB2"/>
    <w:rsid w:val="00332E58"/>
    <w:rsid w:val="00333A98"/>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43F8"/>
    <w:rsid w:val="00345AA4"/>
    <w:rsid w:val="0034712C"/>
    <w:rsid w:val="00347598"/>
    <w:rsid w:val="00352541"/>
    <w:rsid w:val="0035263F"/>
    <w:rsid w:val="00352826"/>
    <w:rsid w:val="0035658A"/>
    <w:rsid w:val="00360444"/>
    <w:rsid w:val="0036051A"/>
    <w:rsid w:val="00362847"/>
    <w:rsid w:val="003629E4"/>
    <w:rsid w:val="00364141"/>
    <w:rsid w:val="003648BA"/>
    <w:rsid w:val="003671ED"/>
    <w:rsid w:val="00367EF6"/>
    <w:rsid w:val="00370354"/>
    <w:rsid w:val="00370FE8"/>
    <w:rsid w:val="00371E7E"/>
    <w:rsid w:val="00372020"/>
    <w:rsid w:val="00373F2A"/>
    <w:rsid w:val="003751AD"/>
    <w:rsid w:val="00376A71"/>
    <w:rsid w:val="0037745D"/>
    <w:rsid w:val="003779A2"/>
    <w:rsid w:val="003800AF"/>
    <w:rsid w:val="0038139C"/>
    <w:rsid w:val="00381E84"/>
    <w:rsid w:val="0038221F"/>
    <w:rsid w:val="0038245E"/>
    <w:rsid w:val="00382798"/>
    <w:rsid w:val="00383CAA"/>
    <w:rsid w:val="003842E9"/>
    <w:rsid w:val="00384DBB"/>
    <w:rsid w:val="00385592"/>
    <w:rsid w:val="00386157"/>
    <w:rsid w:val="00386ADE"/>
    <w:rsid w:val="00386C8D"/>
    <w:rsid w:val="00390400"/>
    <w:rsid w:val="003911FA"/>
    <w:rsid w:val="00391DAB"/>
    <w:rsid w:val="00391E14"/>
    <w:rsid w:val="003959F6"/>
    <w:rsid w:val="003963D1"/>
    <w:rsid w:val="003A1BA1"/>
    <w:rsid w:val="003A2584"/>
    <w:rsid w:val="003A261C"/>
    <w:rsid w:val="003A5367"/>
    <w:rsid w:val="003A54A7"/>
    <w:rsid w:val="003A5B60"/>
    <w:rsid w:val="003A6FE1"/>
    <w:rsid w:val="003A71A0"/>
    <w:rsid w:val="003A73C1"/>
    <w:rsid w:val="003A79B2"/>
    <w:rsid w:val="003B2B65"/>
    <w:rsid w:val="003B3F08"/>
    <w:rsid w:val="003B47AE"/>
    <w:rsid w:val="003B68C3"/>
    <w:rsid w:val="003B77EF"/>
    <w:rsid w:val="003B791E"/>
    <w:rsid w:val="003C12A8"/>
    <w:rsid w:val="003C4A55"/>
    <w:rsid w:val="003C502C"/>
    <w:rsid w:val="003C609E"/>
    <w:rsid w:val="003C6275"/>
    <w:rsid w:val="003C6CE4"/>
    <w:rsid w:val="003D01BE"/>
    <w:rsid w:val="003D1078"/>
    <w:rsid w:val="003D129F"/>
    <w:rsid w:val="003D20B3"/>
    <w:rsid w:val="003D4284"/>
    <w:rsid w:val="003D4382"/>
    <w:rsid w:val="003D584E"/>
    <w:rsid w:val="003D6109"/>
    <w:rsid w:val="003D6C15"/>
    <w:rsid w:val="003E4181"/>
    <w:rsid w:val="003E4927"/>
    <w:rsid w:val="003E4D76"/>
    <w:rsid w:val="003E55B1"/>
    <w:rsid w:val="003E74B0"/>
    <w:rsid w:val="003E7DE1"/>
    <w:rsid w:val="003F004A"/>
    <w:rsid w:val="003F092F"/>
    <w:rsid w:val="003F0AE1"/>
    <w:rsid w:val="003F1437"/>
    <w:rsid w:val="003F185C"/>
    <w:rsid w:val="003F1DD8"/>
    <w:rsid w:val="003F228E"/>
    <w:rsid w:val="003F2479"/>
    <w:rsid w:val="003F2A4B"/>
    <w:rsid w:val="003F305B"/>
    <w:rsid w:val="003F3197"/>
    <w:rsid w:val="003F3516"/>
    <w:rsid w:val="003F36A3"/>
    <w:rsid w:val="003F3785"/>
    <w:rsid w:val="003F6883"/>
    <w:rsid w:val="00401AF4"/>
    <w:rsid w:val="0040443F"/>
    <w:rsid w:val="004053E1"/>
    <w:rsid w:val="00405763"/>
    <w:rsid w:val="00407F1C"/>
    <w:rsid w:val="004130BD"/>
    <w:rsid w:val="00413297"/>
    <w:rsid w:val="0041384C"/>
    <w:rsid w:val="00413DFC"/>
    <w:rsid w:val="0041402E"/>
    <w:rsid w:val="00414DDA"/>
    <w:rsid w:val="00415F27"/>
    <w:rsid w:val="00416A59"/>
    <w:rsid w:val="00417CA8"/>
    <w:rsid w:val="0042021B"/>
    <w:rsid w:val="004202BA"/>
    <w:rsid w:val="0042190C"/>
    <w:rsid w:val="004230DE"/>
    <w:rsid w:val="00423B4A"/>
    <w:rsid w:val="00425359"/>
    <w:rsid w:val="00425856"/>
    <w:rsid w:val="00427939"/>
    <w:rsid w:val="00427990"/>
    <w:rsid w:val="00430190"/>
    <w:rsid w:val="00430EF4"/>
    <w:rsid w:val="00430FD9"/>
    <w:rsid w:val="00430FDB"/>
    <w:rsid w:val="00431129"/>
    <w:rsid w:val="004316D7"/>
    <w:rsid w:val="00431740"/>
    <w:rsid w:val="00431C55"/>
    <w:rsid w:val="00431EDA"/>
    <w:rsid w:val="0043231C"/>
    <w:rsid w:val="00432470"/>
    <w:rsid w:val="00433290"/>
    <w:rsid w:val="0043396E"/>
    <w:rsid w:val="00433A09"/>
    <w:rsid w:val="00433B95"/>
    <w:rsid w:val="00434D0A"/>
    <w:rsid w:val="004350B5"/>
    <w:rsid w:val="004352DF"/>
    <w:rsid w:val="00435447"/>
    <w:rsid w:val="00437C6B"/>
    <w:rsid w:val="004418AD"/>
    <w:rsid w:val="00441EA1"/>
    <w:rsid w:val="00442313"/>
    <w:rsid w:val="0044294C"/>
    <w:rsid w:val="00443997"/>
    <w:rsid w:val="00445798"/>
    <w:rsid w:val="00446E40"/>
    <w:rsid w:val="0044725C"/>
    <w:rsid w:val="00447465"/>
    <w:rsid w:val="00451065"/>
    <w:rsid w:val="0045133B"/>
    <w:rsid w:val="00452A09"/>
    <w:rsid w:val="0045540E"/>
    <w:rsid w:val="00455CBE"/>
    <w:rsid w:val="00455EB7"/>
    <w:rsid w:val="00455FD5"/>
    <w:rsid w:val="00460E8A"/>
    <w:rsid w:val="004617D7"/>
    <w:rsid w:val="004618AF"/>
    <w:rsid w:val="0046230A"/>
    <w:rsid w:val="00462707"/>
    <w:rsid w:val="00462C95"/>
    <w:rsid w:val="00463DD4"/>
    <w:rsid w:val="0046486A"/>
    <w:rsid w:val="00464E7E"/>
    <w:rsid w:val="004659F2"/>
    <w:rsid w:val="0046697C"/>
    <w:rsid w:val="00466F3B"/>
    <w:rsid w:val="0046744C"/>
    <w:rsid w:val="00467CB4"/>
    <w:rsid w:val="00470470"/>
    <w:rsid w:val="00471443"/>
    <w:rsid w:val="00472103"/>
    <w:rsid w:val="00476C51"/>
    <w:rsid w:val="004773FC"/>
    <w:rsid w:val="00480328"/>
    <w:rsid w:val="004819C6"/>
    <w:rsid w:val="00482163"/>
    <w:rsid w:val="004834FC"/>
    <w:rsid w:val="00483B15"/>
    <w:rsid w:val="00483F85"/>
    <w:rsid w:val="00483FB9"/>
    <w:rsid w:val="00485EE8"/>
    <w:rsid w:val="00486FC4"/>
    <w:rsid w:val="004875F1"/>
    <w:rsid w:val="00491176"/>
    <w:rsid w:val="004919E4"/>
    <w:rsid w:val="00491F90"/>
    <w:rsid w:val="00492C93"/>
    <w:rsid w:val="00494AE7"/>
    <w:rsid w:val="00494E37"/>
    <w:rsid w:val="00495FC7"/>
    <w:rsid w:val="0049669A"/>
    <w:rsid w:val="00497FB4"/>
    <w:rsid w:val="004A3794"/>
    <w:rsid w:val="004A51E7"/>
    <w:rsid w:val="004A57D7"/>
    <w:rsid w:val="004A6AA4"/>
    <w:rsid w:val="004A781C"/>
    <w:rsid w:val="004B05B0"/>
    <w:rsid w:val="004B0CAC"/>
    <w:rsid w:val="004B19B5"/>
    <w:rsid w:val="004B1D7D"/>
    <w:rsid w:val="004B2677"/>
    <w:rsid w:val="004B460A"/>
    <w:rsid w:val="004B4F03"/>
    <w:rsid w:val="004B55A7"/>
    <w:rsid w:val="004B70A3"/>
    <w:rsid w:val="004C0212"/>
    <w:rsid w:val="004C05F9"/>
    <w:rsid w:val="004C0B99"/>
    <w:rsid w:val="004C1573"/>
    <w:rsid w:val="004C3F41"/>
    <w:rsid w:val="004C4681"/>
    <w:rsid w:val="004C4A35"/>
    <w:rsid w:val="004C4F8F"/>
    <w:rsid w:val="004C596B"/>
    <w:rsid w:val="004D067A"/>
    <w:rsid w:val="004D31CA"/>
    <w:rsid w:val="004D38D3"/>
    <w:rsid w:val="004D715C"/>
    <w:rsid w:val="004E0194"/>
    <w:rsid w:val="004E1325"/>
    <w:rsid w:val="004E1905"/>
    <w:rsid w:val="004E1E6B"/>
    <w:rsid w:val="004E2308"/>
    <w:rsid w:val="004E25E7"/>
    <w:rsid w:val="004E2A2E"/>
    <w:rsid w:val="004E3BF3"/>
    <w:rsid w:val="004F0A3B"/>
    <w:rsid w:val="004F1294"/>
    <w:rsid w:val="004F1A89"/>
    <w:rsid w:val="004F2445"/>
    <w:rsid w:val="004F56C3"/>
    <w:rsid w:val="004F5A79"/>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0787"/>
    <w:rsid w:val="0052109E"/>
    <w:rsid w:val="00521DA7"/>
    <w:rsid w:val="00521DFE"/>
    <w:rsid w:val="005223C3"/>
    <w:rsid w:val="00524710"/>
    <w:rsid w:val="005268EB"/>
    <w:rsid w:val="005273E0"/>
    <w:rsid w:val="00527D57"/>
    <w:rsid w:val="0053119E"/>
    <w:rsid w:val="0053132E"/>
    <w:rsid w:val="00532126"/>
    <w:rsid w:val="00532A04"/>
    <w:rsid w:val="00535A68"/>
    <w:rsid w:val="0054016D"/>
    <w:rsid w:val="0054077F"/>
    <w:rsid w:val="00541DB9"/>
    <w:rsid w:val="005424A3"/>
    <w:rsid w:val="005514AE"/>
    <w:rsid w:val="005520B4"/>
    <w:rsid w:val="005539FC"/>
    <w:rsid w:val="00554245"/>
    <w:rsid w:val="005555D6"/>
    <w:rsid w:val="00556D01"/>
    <w:rsid w:val="00557405"/>
    <w:rsid w:val="00560149"/>
    <w:rsid w:val="00561C04"/>
    <w:rsid w:val="0056213B"/>
    <w:rsid w:val="00562331"/>
    <w:rsid w:val="00562F82"/>
    <w:rsid w:val="0056373B"/>
    <w:rsid w:val="00564913"/>
    <w:rsid w:val="00564978"/>
    <w:rsid w:val="005653C4"/>
    <w:rsid w:val="00565C51"/>
    <w:rsid w:val="005663FC"/>
    <w:rsid w:val="00566D73"/>
    <w:rsid w:val="00567C15"/>
    <w:rsid w:val="00570B5A"/>
    <w:rsid w:val="0057107A"/>
    <w:rsid w:val="0057249A"/>
    <w:rsid w:val="00572663"/>
    <w:rsid w:val="00573BD8"/>
    <w:rsid w:val="00577334"/>
    <w:rsid w:val="005800D8"/>
    <w:rsid w:val="00581492"/>
    <w:rsid w:val="005846C9"/>
    <w:rsid w:val="005873FC"/>
    <w:rsid w:val="00590EAF"/>
    <w:rsid w:val="0059549E"/>
    <w:rsid w:val="00595DA6"/>
    <w:rsid w:val="00597318"/>
    <w:rsid w:val="00597AC2"/>
    <w:rsid w:val="00597CA8"/>
    <w:rsid w:val="005A0202"/>
    <w:rsid w:val="005A241A"/>
    <w:rsid w:val="005A29E3"/>
    <w:rsid w:val="005A3B20"/>
    <w:rsid w:val="005A445B"/>
    <w:rsid w:val="005A507E"/>
    <w:rsid w:val="005A5A4F"/>
    <w:rsid w:val="005A5C12"/>
    <w:rsid w:val="005A640F"/>
    <w:rsid w:val="005A65CD"/>
    <w:rsid w:val="005A69D5"/>
    <w:rsid w:val="005A6A91"/>
    <w:rsid w:val="005A750C"/>
    <w:rsid w:val="005B0066"/>
    <w:rsid w:val="005B018E"/>
    <w:rsid w:val="005B07CB"/>
    <w:rsid w:val="005B3094"/>
    <w:rsid w:val="005B41F1"/>
    <w:rsid w:val="005B48F0"/>
    <w:rsid w:val="005B4D36"/>
    <w:rsid w:val="005B5D6A"/>
    <w:rsid w:val="005B785F"/>
    <w:rsid w:val="005C0A2B"/>
    <w:rsid w:val="005C1783"/>
    <w:rsid w:val="005C2E4E"/>
    <w:rsid w:val="005C3522"/>
    <w:rsid w:val="005C3930"/>
    <w:rsid w:val="005C3E02"/>
    <w:rsid w:val="005C4633"/>
    <w:rsid w:val="005C678E"/>
    <w:rsid w:val="005C76D8"/>
    <w:rsid w:val="005C7D37"/>
    <w:rsid w:val="005D71B0"/>
    <w:rsid w:val="005E1321"/>
    <w:rsid w:val="005E23D4"/>
    <w:rsid w:val="005E2DD4"/>
    <w:rsid w:val="005E5148"/>
    <w:rsid w:val="005E587B"/>
    <w:rsid w:val="005E60E9"/>
    <w:rsid w:val="005E6642"/>
    <w:rsid w:val="005E6C5D"/>
    <w:rsid w:val="005E6D43"/>
    <w:rsid w:val="005E75AD"/>
    <w:rsid w:val="005F2286"/>
    <w:rsid w:val="005F27A5"/>
    <w:rsid w:val="005F333B"/>
    <w:rsid w:val="005F51F9"/>
    <w:rsid w:val="005F6AE0"/>
    <w:rsid w:val="005F6F64"/>
    <w:rsid w:val="005F7566"/>
    <w:rsid w:val="005F76E7"/>
    <w:rsid w:val="005F7AE3"/>
    <w:rsid w:val="005F7B0A"/>
    <w:rsid w:val="00600C49"/>
    <w:rsid w:val="00602047"/>
    <w:rsid w:val="00604FCF"/>
    <w:rsid w:val="00605C11"/>
    <w:rsid w:val="00606440"/>
    <w:rsid w:val="0060726F"/>
    <w:rsid w:val="006078C2"/>
    <w:rsid w:val="00607E0E"/>
    <w:rsid w:val="00607EFD"/>
    <w:rsid w:val="0061094E"/>
    <w:rsid w:val="00611810"/>
    <w:rsid w:val="00613538"/>
    <w:rsid w:val="0061387E"/>
    <w:rsid w:val="00614AA6"/>
    <w:rsid w:val="00614B9F"/>
    <w:rsid w:val="00615738"/>
    <w:rsid w:val="00615A36"/>
    <w:rsid w:val="006171A9"/>
    <w:rsid w:val="0062051A"/>
    <w:rsid w:val="0062081A"/>
    <w:rsid w:val="00620BC6"/>
    <w:rsid w:val="00623436"/>
    <w:rsid w:val="006243BF"/>
    <w:rsid w:val="00625D3B"/>
    <w:rsid w:val="00626502"/>
    <w:rsid w:val="00627C2F"/>
    <w:rsid w:val="00627EF5"/>
    <w:rsid w:val="00630464"/>
    <w:rsid w:val="0063257C"/>
    <w:rsid w:val="00635B69"/>
    <w:rsid w:val="00637876"/>
    <w:rsid w:val="00640F39"/>
    <w:rsid w:val="00641AAD"/>
    <w:rsid w:val="0064233A"/>
    <w:rsid w:val="006431A0"/>
    <w:rsid w:val="00644475"/>
    <w:rsid w:val="006477A7"/>
    <w:rsid w:val="00647C0B"/>
    <w:rsid w:val="0065019F"/>
    <w:rsid w:val="006515D2"/>
    <w:rsid w:val="00651A2B"/>
    <w:rsid w:val="00652486"/>
    <w:rsid w:val="006536A3"/>
    <w:rsid w:val="006538E4"/>
    <w:rsid w:val="00653F8A"/>
    <w:rsid w:val="006549BF"/>
    <w:rsid w:val="006549F6"/>
    <w:rsid w:val="00655AAF"/>
    <w:rsid w:val="00656A30"/>
    <w:rsid w:val="0066135B"/>
    <w:rsid w:val="00661946"/>
    <w:rsid w:val="00663029"/>
    <w:rsid w:val="00664002"/>
    <w:rsid w:val="00666139"/>
    <w:rsid w:val="006673E7"/>
    <w:rsid w:val="00667C76"/>
    <w:rsid w:val="00671932"/>
    <w:rsid w:val="00672293"/>
    <w:rsid w:val="006735EB"/>
    <w:rsid w:val="00674964"/>
    <w:rsid w:val="006759DC"/>
    <w:rsid w:val="00675EF4"/>
    <w:rsid w:val="00677831"/>
    <w:rsid w:val="006779CB"/>
    <w:rsid w:val="00680B7E"/>
    <w:rsid w:val="00683B94"/>
    <w:rsid w:val="006862A9"/>
    <w:rsid w:val="00686692"/>
    <w:rsid w:val="006876DE"/>
    <w:rsid w:val="00693033"/>
    <w:rsid w:val="00693321"/>
    <w:rsid w:val="00694893"/>
    <w:rsid w:val="00694DD9"/>
    <w:rsid w:val="00697671"/>
    <w:rsid w:val="006A0DCA"/>
    <w:rsid w:val="006A12B1"/>
    <w:rsid w:val="006A4334"/>
    <w:rsid w:val="006A5F42"/>
    <w:rsid w:val="006A6103"/>
    <w:rsid w:val="006A6690"/>
    <w:rsid w:val="006A67CE"/>
    <w:rsid w:val="006A6B84"/>
    <w:rsid w:val="006B10ED"/>
    <w:rsid w:val="006B156A"/>
    <w:rsid w:val="006B194C"/>
    <w:rsid w:val="006B51B2"/>
    <w:rsid w:val="006C0D78"/>
    <w:rsid w:val="006C17A0"/>
    <w:rsid w:val="006C2CC5"/>
    <w:rsid w:val="006C5AAA"/>
    <w:rsid w:val="006C66D5"/>
    <w:rsid w:val="006C7300"/>
    <w:rsid w:val="006D04BE"/>
    <w:rsid w:val="006D1B6C"/>
    <w:rsid w:val="006D27E3"/>
    <w:rsid w:val="006D2BFA"/>
    <w:rsid w:val="006D4135"/>
    <w:rsid w:val="006D472D"/>
    <w:rsid w:val="006D6020"/>
    <w:rsid w:val="006D70F2"/>
    <w:rsid w:val="006D780E"/>
    <w:rsid w:val="006D7854"/>
    <w:rsid w:val="006E09F2"/>
    <w:rsid w:val="006E16AE"/>
    <w:rsid w:val="006E1B4C"/>
    <w:rsid w:val="006E2D9C"/>
    <w:rsid w:val="006E53E9"/>
    <w:rsid w:val="006E5777"/>
    <w:rsid w:val="006E6236"/>
    <w:rsid w:val="006E721C"/>
    <w:rsid w:val="006E7556"/>
    <w:rsid w:val="006E786D"/>
    <w:rsid w:val="006E7E84"/>
    <w:rsid w:val="006F2599"/>
    <w:rsid w:val="006F3EE2"/>
    <w:rsid w:val="006F55FD"/>
    <w:rsid w:val="006F5EB6"/>
    <w:rsid w:val="00700CBD"/>
    <w:rsid w:val="00702245"/>
    <w:rsid w:val="007028C7"/>
    <w:rsid w:val="00704462"/>
    <w:rsid w:val="007045E1"/>
    <w:rsid w:val="007049A5"/>
    <w:rsid w:val="007055DF"/>
    <w:rsid w:val="00710C7E"/>
    <w:rsid w:val="00710F3D"/>
    <w:rsid w:val="0071215E"/>
    <w:rsid w:val="007138A7"/>
    <w:rsid w:val="007145B4"/>
    <w:rsid w:val="007164C4"/>
    <w:rsid w:val="00716ABD"/>
    <w:rsid w:val="0072337D"/>
    <w:rsid w:val="0072717B"/>
    <w:rsid w:val="00730973"/>
    <w:rsid w:val="007321C2"/>
    <w:rsid w:val="00733DE0"/>
    <w:rsid w:val="007357C5"/>
    <w:rsid w:val="00735A52"/>
    <w:rsid w:val="007366D4"/>
    <w:rsid w:val="0074032D"/>
    <w:rsid w:val="007405A7"/>
    <w:rsid w:val="007406E4"/>
    <w:rsid w:val="0074075A"/>
    <w:rsid w:val="00740D25"/>
    <w:rsid w:val="00741328"/>
    <w:rsid w:val="007416C4"/>
    <w:rsid w:val="007417B1"/>
    <w:rsid w:val="00742A54"/>
    <w:rsid w:val="00744AD3"/>
    <w:rsid w:val="00746073"/>
    <w:rsid w:val="00747434"/>
    <w:rsid w:val="00747CCD"/>
    <w:rsid w:val="00747D2C"/>
    <w:rsid w:val="0075654A"/>
    <w:rsid w:val="00756F76"/>
    <w:rsid w:val="00761AF2"/>
    <w:rsid w:val="00766059"/>
    <w:rsid w:val="00766275"/>
    <w:rsid w:val="0076696B"/>
    <w:rsid w:val="007679B9"/>
    <w:rsid w:val="00772200"/>
    <w:rsid w:val="007725B4"/>
    <w:rsid w:val="00772EED"/>
    <w:rsid w:val="00773785"/>
    <w:rsid w:val="0077505F"/>
    <w:rsid w:val="007750E6"/>
    <w:rsid w:val="00775259"/>
    <w:rsid w:val="00776216"/>
    <w:rsid w:val="007763D6"/>
    <w:rsid w:val="00776572"/>
    <w:rsid w:val="0077738D"/>
    <w:rsid w:val="007774C2"/>
    <w:rsid w:val="00777ADF"/>
    <w:rsid w:val="007823B4"/>
    <w:rsid w:val="00787D28"/>
    <w:rsid w:val="0079000C"/>
    <w:rsid w:val="00790B3E"/>
    <w:rsid w:val="00790D93"/>
    <w:rsid w:val="00791CD7"/>
    <w:rsid w:val="00791F2C"/>
    <w:rsid w:val="00792D22"/>
    <w:rsid w:val="007942F6"/>
    <w:rsid w:val="0079430D"/>
    <w:rsid w:val="007953B9"/>
    <w:rsid w:val="0079754C"/>
    <w:rsid w:val="007A1395"/>
    <w:rsid w:val="007A22E9"/>
    <w:rsid w:val="007A24EB"/>
    <w:rsid w:val="007A282D"/>
    <w:rsid w:val="007A3B34"/>
    <w:rsid w:val="007A4DDE"/>
    <w:rsid w:val="007A4F2F"/>
    <w:rsid w:val="007A6B97"/>
    <w:rsid w:val="007A7CE5"/>
    <w:rsid w:val="007B19CE"/>
    <w:rsid w:val="007B1E12"/>
    <w:rsid w:val="007B2CCC"/>
    <w:rsid w:val="007B3771"/>
    <w:rsid w:val="007B547C"/>
    <w:rsid w:val="007B58E4"/>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C7196"/>
    <w:rsid w:val="007D0D04"/>
    <w:rsid w:val="007D2043"/>
    <w:rsid w:val="007D3572"/>
    <w:rsid w:val="007D3FCB"/>
    <w:rsid w:val="007D4519"/>
    <w:rsid w:val="007D46C8"/>
    <w:rsid w:val="007D501A"/>
    <w:rsid w:val="007D5105"/>
    <w:rsid w:val="007E059F"/>
    <w:rsid w:val="007E103C"/>
    <w:rsid w:val="007E300C"/>
    <w:rsid w:val="007E3133"/>
    <w:rsid w:val="007E3995"/>
    <w:rsid w:val="007E39F0"/>
    <w:rsid w:val="007E3F65"/>
    <w:rsid w:val="007E50D9"/>
    <w:rsid w:val="007E5253"/>
    <w:rsid w:val="007E57A5"/>
    <w:rsid w:val="007E5CB8"/>
    <w:rsid w:val="007E61F7"/>
    <w:rsid w:val="007E650F"/>
    <w:rsid w:val="007E68F6"/>
    <w:rsid w:val="007E6A5F"/>
    <w:rsid w:val="007E6B0B"/>
    <w:rsid w:val="007E6EF9"/>
    <w:rsid w:val="007F0511"/>
    <w:rsid w:val="007F0DEE"/>
    <w:rsid w:val="007F165F"/>
    <w:rsid w:val="007F2093"/>
    <w:rsid w:val="007F2AE5"/>
    <w:rsid w:val="007F370B"/>
    <w:rsid w:val="007F52E1"/>
    <w:rsid w:val="007F6AB0"/>
    <w:rsid w:val="007F77AD"/>
    <w:rsid w:val="008002C1"/>
    <w:rsid w:val="00802670"/>
    <w:rsid w:val="00803615"/>
    <w:rsid w:val="00803805"/>
    <w:rsid w:val="00803F6B"/>
    <w:rsid w:val="008043F6"/>
    <w:rsid w:val="00804C68"/>
    <w:rsid w:val="008051AB"/>
    <w:rsid w:val="00805337"/>
    <w:rsid w:val="008057AC"/>
    <w:rsid w:val="0080582D"/>
    <w:rsid w:val="008059CD"/>
    <w:rsid w:val="0080756C"/>
    <w:rsid w:val="00807FAE"/>
    <w:rsid w:val="008111D4"/>
    <w:rsid w:val="008140B2"/>
    <w:rsid w:val="00814502"/>
    <w:rsid w:val="008152DB"/>
    <w:rsid w:val="00815792"/>
    <w:rsid w:val="008203A8"/>
    <w:rsid w:val="00820F89"/>
    <w:rsid w:val="00824831"/>
    <w:rsid w:val="008251AB"/>
    <w:rsid w:val="00825ABA"/>
    <w:rsid w:val="00831204"/>
    <w:rsid w:val="00831208"/>
    <w:rsid w:val="00831253"/>
    <w:rsid w:val="008321E7"/>
    <w:rsid w:val="00834287"/>
    <w:rsid w:val="00835378"/>
    <w:rsid w:val="00835A02"/>
    <w:rsid w:val="00836387"/>
    <w:rsid w:val="0083681C"/>
    <w:rsid w:val="00837428"/>
    <w:rsid w:val="0083796E"/>
    <w:rsid w:val="00840BF1"/>
    <w:rsid w:val="0084134C"/>
    <w:rsid w:val="00841859"/>
    <w:rsid w:val="008429CF"/>
    <w:rsid w:val="00843EC8"/>
    <w:rsid w:val="0084405B"/>
    <w:rsid w:val="008443C4"/>
    <w:rsid w:val="008446E2"/>
    <w:rsid w:val="00844CEC"/>
    <w:rsid w:val="00845630"/>
    <w:rsid w:val="0084619F"/>
    <w:rsid w:val="0084708B"/>
    <w:rsid w:val="00847E19"/>
    <w:rsid w:val="00850CD3"/>
    <w:rsid w:val="0085112C"/>
    <w:rsid w:val="0085183E"/>
    <w:rsid w:val="00853766"/>
    <w:rsid w:val="0085571A"/>
    <w:rsid w:val="0085643D"/>
    <w:rsid w:val="00856B1B"/>
    <w:rsid w:val="008578A5"/>
    <w:rsid w:val="00857D58"/>
    <w:rsid w:val="008601A9"/>
    <w:rsid w:val="00860C62"/>
    <w:rsid w:val="00862ACD"/>
    <w:rsid w:val="00864068"/>
    <w:rsid w:val="0086517F"/>
    <w:rsid w:val="00865B0D"/>
    <w:rsid w:val="00867519"/>
    <w:rsid w:val="00871B33"/>
    <w:rsid w:val="00872949"/>
    <w:rsid w:val="008730BB"/>
    <w:rsid w:val="008748E2"/>
    <w:rsid w:val="00874C27"/>
    <w:rsid w:val="008753F7"/>
    <w:rsid w:val="00877391"/>
    <w:rsid w:val="00877B4E"/>
    <w:rsid w:val="00883C32"/>
    <w:rsid w:val="00885CDD"/>
    <w:rsid w:val="008874C6"/>
    <w:rsid w:val="00887874"/>
    <w:rsid w:val="00887E41"/>
    <w:rsid w:val="008906C3"/>
    <w:rsid w:val="00892D75"/>
    <w:rsid w:val="008941DB"/>
    <w:rsid w:val="00895940"/>
    <w:rsid w:val="008A0E9B"/>
    <w:rsid w:val="008A16EA"/>
    <w:rsid w:val="008A2C5D"/>
    <w:rsid w:val="008A3D40"/>
    <w:rsid w:val="008A5209"/>
    <w:rsid w:val="008A5DDC"/>
    <w:rsid w:val="008A5FC8"/>
    <w:rsid w:val="008A63A0"/>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E5B8C"/>
    <w:rsid w:val="008F1FC1"/>
    <w:rsid w:val="008F2238"/>
    <w:rsid w:val="008F35DC"/>
    <w:rsid w:val="008F4D52"/>
    <w:rsid w:val="008F4E41"/>
    <w:rsid w:val="008F5276"/>
    <w:rsid w:val="009015BF"/>
    <w:rsid w:val="009035A3"/>
    <w:rsid w:val="00903FE7"/>
    <w:rsid w:val="0090408D"/>
    <w:rsid w:val="009047C3"/>
    <w:rsid w:val="00904C80"/>
    <w:rsid w:val="00904E6B"/>
    <w:rsid w:val="00905E74"/>
    <w:rsid w:val="00906EEC"/>
    <w:rsid w:val="00910AE9"/>
    <w:rsid w:val="00913F33"/>
    <w:rsid w:val="00914204"/>
    <w:rsid w:val="00914392"/>
    <w:rsid w:val="009143B2"/>
    <w:rsid w:val="00915C7E"/>
    <w:rsid w:val="009163B0"/>
    <w:rsid w:val="009206C0"/>
    <w:rsid w:val="00922606"/>
    <w:rsid w:val="00922D31"/>
    <w:rsid w:val="0092559F"/>
    <w:rsid w:val="0092607C"/>
    <w:rsid w:val="00926B53"/>
    <w:rsid w:val="00930F94"/>
    <w:rsid w:val="00931141"/>
    <w:rsid w:val="00931C86"/>
    <w:rsid w:val="00931DDB"/>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55F88"/>
    <w:rsid w:val="009620E6"/>
    <w:rsid w:val="009623AB"/>
    <w:rsid w:val="009631C3"/>
    <w:rsid w:val="009661AC"/>
    <w:rsid w:val="00967D80"/>
    <w:rsid w:val="00967ED7"/>
    <w:rsid w:val="00970A6B"/>
    <w:rsid w:val="0097109D"/>
    <w:rsid w:val="00971171"/>
    <w:rsid w:val="00971221"/>
    <w:rsid w:val="009713C6"/>
    <w:rsid w:val="00971B78"/>
    <w:rsid w:val="00971D9B"/>
    <w:rsid w:val="009731EC"/>
    <w:rsid w:val="009732E9"/>
    <w:rsid w:val="009737D9"/>
    <w:rsid w:val="009763C4"/>
    <w:rsid w:val="009803F1"/>
    <w:rsid w:val="009828C6"/>
    <w:rsid w:val="00982964"/>
    <w:rsid w:val="00982BBB"/>
    <w:rsid w:val="009844F7"/>
    <w:rsid w:val="00984753"/>
    <w:rsid w:val="00984AA1"/>
    <w:rsid w:val="00985462"/>
    <w:rsid w:val="009861AC"/>
    <w:rsid w:val="00986CB6"/>
    <w:rsid w:val="00986DB1"/>
    <w:rsid w:val="009876E5"/>
    <w:rsid w:val="0099079E"/>
    <w:rsid w:val="0099189A"/>
    <w:rsid w:val="00992870"/>
    <w:rsid w:val="00993AB6"/>
    <w:rsid w:val="00993DDC"/>
    <w:rsid w:val="00994079"/>
    <w:rsid w:val="009946AD"/>
    <w:rsid w:val="00995FFD"/>
    <w:rsid w:val="00997F4B"/>
    <w:rsid w:val="009A244C"/>
    <w:rsid w:val="009A2BBB"/>
    <w:rsid w:val="009A3612"/>
    <w:rsid w:val="009A4059"/>
    <w:rsid w:val="009A44C8"/>
    <w:rsid w:val="009A45B0"/>
    <w:rsid w:val="009A6A6F"/>
    <w:rsid w:val="009A735F"/>
    <w:rsid w:val="009B07DC"/>
    <w:rsid w:val="009B12A6"/>
    <w:rsid w:val="009B1B69"/>
    <w:rsid w:val="009B4186"/>
    <w:rsid w:val="009B533B"/>
    <w:rsid w:val="009B5E4B"/>
    <w:rsid w:val="009B622F"/>
    <w:rsid w:val="009B7570"/>
    <w:rsid w:val="009C1051"/>
    <w:rsid w:val="009C16FB"/>
    <w:rsid w:val="009C1F18"/>
    <w:rsid w:val="009C37B1"/>
    <w:rsid w:val="009C3B95"/>
    <w:rsid w:val="009C3C80"/>
    <w:rsid w:val="009C470D"/>
    <w:rsid w:val="009C638B"/>
    <w:rsid w:val="009C6E6B"/>
    <w:rsid w:val="009C79EF"/>
    <w:rsid w:val="009D04C1"/>
    <w:rsid w:val="009D0F32"/>
    <w:rsid w:val="009D217F"/>
    <w:rsid w:val="009D3626"/>
    <w:rsid w:val="009D3B66"/>
    <w:rsid w:val="009D68FB"/>
    <w:rsid w:val="009E04B3"/>
    <w:rsid w:val="009E0DFC"/>
    <w:rsid w:val="009E19F2"/>
    <w:rsid w:val="009E3E6C"/>
    <w:rsid w:val="009E4244"/>
    <w:rsid w:val="009E442B"/>
    <w:rsid w:val="009E5252"/>
    <w:rsid w:val="009E5B74"/>
    <w:rsid w:val="009E6BF4"/>
    <w:rsid w:val="009E6E9A"/>
    <w:rsid w:val="009E7C14"/>
    <w:rsid w:val="009F094B"/>
    <w:rsid w:val="009F0A01"/>
    <w:rsid w:val="009F35D8"/>
    <w:rsid w:val="009F3B2B"/>
    <w:rsid w:val="009F3CA2"/>
    <w:rsid w:val="009F3E81"/>
    <w:rsid w:val="009F419C"/>
    <w:rsid w:val="009F43E0"/>
    <w:rsid w:val="009F5A41"/>
    <w:rsid w:val="009F62D9"/>
    <w:rsid w:val="00A0178A"/>
    <w:rsid w:val="00A01D7B"/>
    <w:rsid w:val="00A02627"/>
    <w:rsid w:val="00A04583"/>
    <w:rsid w:val="00A04D6C"/>
    <w:rsid w:val="00A055A5"/>
    <w:rsid w:val="00A116EB"/>
    <w:rsid w:val="00A12A7C"/>
    <w:rsid w:val="00A1330E"/>
    <w:rsid w:val="00A138DE"/>
    <w:rsid w:val="00A140F7"/>
    <w:rsid w:val="00A15328"/>
    <w:rsid w:val="00A1596C"/>
    <w:rsid w:val="00A215A8"/>
    <w:rsid w:val="00A22551"/>
    <w:rsid w:val="00A22790"/>
    <w:rsid w:val="00A23838"/>
    <w:rsid w:val="00A23944"/>
    <w:rsid w:val="00A25FA0"/>
    <w:rsid w:val="00A2678B"/>
    <w:rsid w:val="00A26B5B"/>
    <w:rsid w:val="00A31A3C"/>
    <w:rsid w:val="00A320C1"/>
    <w:rsid w:val="00A3211F"/>
    <w:rsid w:val="00A32E8A"/>
    <w:rsid w:val="00A33F37"/>
    <w:rsid w:val="00A34A91"/>
    <w:rsid w:val="00A35C5C"/>
    <w:rsid w:val="00A36AB7"/>
    <w:rsid w:val="00A374EB"/>
    <w:rsid w:val="00A402A1"/>
    <w:rsid w:val="00A412B9"/>
    <w:rsid w:val="00A41929"/>
    <w:rsid w:val="00A44175"/>
    <w:rsid w:val="00A45A85"/>
    <w:rsid w:val="00A475B0"/>
    <w:rsid w:val="00A50D22"/>
    <w:rsid w:val="00A512C3"/>
    <w:rsid w:val="00A51CBD"/>
    <w:rsid w:val="00A5223C"/>
    <w:rsid w:val="00A528B0"/>
    <w:rsid w:val="00A54E22"/>
    <w:rsid w:val="00A55140"/>
    <w:rsid w:val="00A571FE"/>
    <w:rsid w:val="00A57DDC"/>
    <w:rsid w:val="00A60300"/>
    <w:rsid w:val="00A60395"/>
    <w:rsid w:val="00A61836"/>
    <w:rsid w:val="00A6287E"/>
    <w:rsid w:val="00A63A02"/>
    <w:rsid w:val="00A63C41"/>
    <w:rsid w:val="00A64A3F"/>
    <w:rsid w:val="00A6710A"/>
    <w:rsid w:val="00A67354"/>
    <w:rsid w:val="00A707D0"/>
    <w:rsid w:val="00A71593"/>
    <w:rsid w:val="00A71B18"/>
    <w:rsid w:val="00A72644"/>
    <w:rsid w:val="00A72B79"/>
    <w:rsid w:val="00A73BD7"/>
    <w:rsid w:val="00A742C7"/>
    <w:rsid w:val="00A7453E"/>
    <w:rsid w:val="00A753C0"/>
    <w:rsid w:val="00A75510"/>
    <w:rsid w:val="00A77C2C"/>
    <w:rsid w:val="00A80062"/>
    <w:rsid w:val="00A8095B"/>
    <w:rsid w:val="00A82146"/>
    <w:rsid w:val="00A856EB"/>
    <w:rsid w:val="00A86742"/>
    <w:rsid w:val="00A9022E"/>
    <w:rsid w:val="00A902D4"/>
    <w:rsid w:val="00A910B9"/>
    <w:rsid w:val="00A9408B"/>
    <w:rsid w:val="00A9464D"/>
    <w:rsid w:val="00A94974"/>
    <w:rsid w:val="00A9539C"/>
    <w:rsid w:val="00A95463"/>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B78A1"/>
    <w:rsid w:val="00AB78E2"/>
    <w:rsid w:val="00AC2BEF"/>
    <w:rsid w:val="00AC2F08"/>
    <w:rsid w:val="00AC35B2"/>
    <w:rsid w:val="00AC37DF"/>
    <w:rsid w:val="00AC4F34"/>
    <w:rsid w:val="00AC586C"/>
    <w:rsid w:val="00AC5C36"/>
    <w:rsid w:val="00AC6EC2"/>
    <w:rsid w:val="00AD13C0"/>
    <w:rsid w:val="00AD1F3E"/>
    <w:rsid w:val="00AD2036"/>
    <w:rsid w:val="00AD22E3"/>
    <w:rsid w:val="00AD4439"/>
    <w:rsid w:val="00AD6993"/>
    <w:rsid w:val="00AD76F2"/>
    <w:rsid w:val="00AD7D03"/>
    <w:rsid w:val="00AE1224"/>
    <w:rsid w:val="00AE12C5"/>
    <w:rsid w:val="00AE18A3"/>
    <w:rsid w:val="00AE22B1"/>
    <w:rsid w:val="00AE3A4B"/>
    <w:rsid w:val="00AE3A63"/>
    <w:rsid w:val="00AE4755"/>
    <w:rsid w:val="00AE523C"/>
    <w:rsid w:val="00AE5416"/>
    <w:rsid w:val="00AE5435"/>
    <w:rsid w:val="00AE645C"/>
    <w:rsid w:val="00AF268A"/>
    <w:rsid w:val="00AF2918"/>
    <w:rsid w:val="00AF2A70"/>
    <w:rsid w:val="00AF3ABE"/>
    <w:rsid w:val="00AF6286"/>
    <w:rsid w:val="00AF6303"/>
    <w:rsid w:val="00AF6959"/>
    <w:rsid w:val="00AF7AC8"/>
    <w:rsid w:val="00AF7B25"/>
    <w:rsid w:val="00B00210"/>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0213"/>
    <w:rsid w:val="00B1218F"/>
    <w:rsid w:val="00B122CE"/>
    <w:rsid w:val="00B1267B"/>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1E7D"/>
    <w:rsid w:val="00B34514"/>
    <w:rsid w:val="00B34550"/>
    <w:rsid w:val="00B34F46"/>
    <w:rsid w:val="00B35482"/>
    <w:rsid w:val="00B3755C"/>
    <w:rsid w:val="00B37837"/>
    <w:rsid w:val="00B379BC"/>
    <w:rsid w:val="00B37F7E"/>
    <w:rsid w:val="00B40353"/>
    <w:rsid w:val="00B42043"/>
    <w:rsid w:val="00B432A0"/>
    <w:rsid w:val="00B45473"/>
    <w:rsid w:val="00B457B8"/>
    <w:rsid w:val="00B4738B"/>
    <w:rsid w:val="00B476AF"/>
    <w:rsid w:val="00B517F7"/>
    <w:rsid w:val="00B51EBF"/>
    <w:rsid w:val="00B522EF"/>
    <w:rsid w:val="00B52AFC"/>
    <w:rsid w:val="00B52EFE"/>
    <w:rsid w:val="00B56016"/>
    <w:rsid w:val="00B60331"/>
    <w:rsid w:val="00B60A8A"/>
    <w:rsid w:val="00B60DCA"/>
    <w:rsid w:val="00B62005"/>
    <w:rsid w:val="00B6305A"/>
    <w:rsid w:val="00B6369D"/>
    <w:rsid w:val="00B639B7"/>
    <w:rsid w:val="00B63C73"/>
    <w:rsid w:val="00B642C5"/>
    <w:rsid w:val="00B65FED"/>
    <w:rsid w:val="00B66F3E"/>
    <w:rsid w:val="00B672B3"/>
    <w:rsid w:val="00B678DB"/>
    <w:rsid w:val="00B70686"/>
    <w:rsid w:val="00B712C3"/>
    <w:rsid w:val="00B71C5C"/>
    <w:rsid w:val="00B72B8F"/>
    <w:rsid w:val="00B73426"/>
    <w:rsid w:val="00B7367C"/>
    <w:rsid w:val="00B7621C"/>
    <w:rsid w:val="00B76DB6"/>
    <w:rsid w:val="00B76EA0"/>
    <w:rsid w:val="00B77761"/>
    <w:rsid w:val="00B77DBF"/>
    <w:rsid w:val="00B80269"/>
    <w:rsid w:val="00B8044D"/>
    <w:rsid w:val="00B810DF"/>
    <w:rsid w:val="00B81FBB"/>
    <w:rsid w:val="00B823AE"/>
    <w:rsid w:val="00B84851"/>
    <w:rsid w:val="00B84A1E"/>
    <w:rsid w:val="00B85414"/>
    <w:rsid w:val="00B902B9"/>
    <w:rsid w:val="00B90708"/>
    <w:rsid w:val="00B910E0"/>
    <w:rsid w:val="00B92C59"/>
    <w:rsid w:val="00B93BA2"/>
    <w:rsid w:val="00B95B21"/>
    <w:rsid w:val="00B95BFE"/>
    <w:rsid w:val="00B96C22"/>
    <w:rsid w:val="00B972D3"/>
    <w:rsid w:val="00BA06F8"/>
    <w:rsid w:val="00BA0965"/>
    <w:rsid w:val="00BA1705"/>
    <w:rsid w:val="00BA2132"/>
    <w:rsid w:val="00BA27D2"/>
    <w:rsid w:val="00BA3224"/>
    <w:rsid w:val="00BA456F"/>
    <w:rsid w:val="00BA5352"/>
    <w:rsid w:val="00BA659C"/>
    <w:rsid w:val="00BA7C4B"/>
    <w:rsid w:val="00BB1260"/>
    <w:rsid w:val="00BB4389"/>
    <w:rsid w:val="00BB61BE"/>
    <w:rsid w:val="00BC1712"/>
    <w:rsid w:val="00BC1F08"/>
    <w:rsid w:val="00BC22AB"/>
    <w:rsid w:val="00BC2797"/>
    <w:rsid w:val="00BC2F58"/>
    <w:rsid w:val="00BC3823"/>
    <w:rsid w:val="00BC4189"/>
    <w:rsid w:val="00BC4227"/>
    <w:rsid w:val="00BC4340"/>
    <w:rsid w:val="00BC54CD"/>
    <w:rsid w:val="00BC56F5"/>
    <w:rsid w:val="00BC615D"/>
    <w:rsid w:val="00BC6CD8"/>
    <w:rsid w:val="00BD1366"/>
    <w:rsid w:val="00BD1AC1"/>
    <w:rsid w:val="00BD1D46"/>
    <w:rsid w:val="00BD24A7"/>
    <w:rsid w:val="00BD2C59"/>
    <w:rsid w:val="00BD3419"/>
    <w:rsid w:val="00BD43E5"/>
    <w:rsid w:val="00BD5479"/>
    <w:rsid w:val="00BD57EF"/>
    <w:rsid w:val="00BD59E3"/>
    <w:rsid w:val="00BD6E96"/>
    <w:rsid w:val="00BD771F"/>
    <w:rsid w:val="00BD7FD7"/>
    <w:rsid w:val="00BE0315"/>
    <w:rsid w:val="00BE05F0"/>
    <w:rsid w:val="00BE091A"/>
    <w:rsid w:val="00BE1772"/>
    <w:rsid w:val="00BE1DEB"/>
    <w:rsid w:val="00BE515C"/>
    <w:rsid w:val="00BF0A46"/>
    <w:rsid w:val="00BF0E8E"/>
    <w:rsid w:val="00BF1A7F"/>
    <w:rsid w:val="00BF3E91"/>
    <w:rsid w:val="00BF561D"/>
    <w:rsid w:val="00BF70EF"/>
    <w:rsid w:val="00C00474"/>
    <w:rsid w:val="00C00F37"/>
    <w:rsid w:val="00C00F74"/>
    <w:rsid w:val="00C01E4E"/>
    <w:rsid w:val="00C02A99"/>
    <w:rsid w:val="00C03F51"/>
    <w:rsid w:val="00C0567E"/>
    <w:rsid w:val="00C10CC7"/>
    <w:rsid w:val="00C111ED"/>
    <w:rsid w:val="00C11DF8"/>
    <w:rsid w:val="00C13225"/>
    <w:rsid w:val="00C136A2"/>
    <w:rsid w:val="00C14C86"/>
    <w:rsid w:val="00C15313"/>
    <w:rsid w:val="00C15A5F"/>
    <w:rsid w:val="00C17715"/>
    <w:rsid w:val="00C2181B"/>
    <w:rsid w:val="00C229F8"/>
    <w:rsid w:val="00C2369A"/>
    <w:rsid w:val="00C23F36"/>
    <w:rsid w:val="00C25365"/>
    <w:rsid w:val="00C25B02"/>
    <w:rsid w:val="00C316E5"/>
    <w:rsid w:val="00C322F1"/>
    <w:rsid w:val="00C33284"/>
    <w:rsid w:val="00C33F76"/>
    <w:rsid w:val="00C34398"/>
    <w:rsid w:val="00C343E5"/>
    <w:rsid w:val="00C351A6"/>
    <w:rsid w:val="00C35A4C"/>
    <w:rsid w:val="00C35DAB"/>
    <w:rsid w:val="00C35E0D"/>
    <w:rsid w:val="00C371FA"/>
    <w:rsid w:val="00C377A2"/>
    <w:rsid w:val="00C46F61"/>
    <w:rsid w:val="00C47598"/>
    <w:rsid w:val="00C47BB2"/>
    <w:rsid w:val="00C47CC5"/>
    <w:rsid w:val="00C51A32"/>
    <w:rsid w:val="00C51C28"/>
    <w:rsid w:val="00C53456"/>
    <w:rsid w:val="00C53BE8"/>
    <w:rsid w:val="00C53E6D"/>
    <w:rsid w:val="00C55EA7"/>
    <w:rsid w:val="00C57B30"/>
    <w:rsid w:val="00C60C2D"/>
    <w:rsid w:val="00C6162E"/>
    <w:rsid w:val="00C62E87"/>
    <w:rsid w:val="00C645DE"/>
    <w:rsid w:val="00C65399"/>
    <w:rsid w:val="00C65917"/>
    <w:rsid w:val="00C65D3C"/>
    <w:rsid w:val="00C671EE"/>
    <w:rsid w:val="00C70043"/>
    <w:rsid w:val="00C71B5B"/>
    <w:rsid w:val="00C7208D"/>
    <w:rsid w:val="00C721DE"/>
    <w:rsid w:val="00C73861"/>
    <w:rsid w:val="00C7432C"/>
    <w:rsid w:val="00C7561F"/>
    <w:rsid w:val="00C75791"/>
    <w:rsid w:val="00C75F30"/>
    <w:rsid w:val="00C76304"/>
    <w:rsid w:val="00C763E9"/>
    <w:rsid w:val="00C76427"/>
    <w:rsid w:val="00C77F90"/>
    <w:rsid w:val="00C80554"/>
    <w:rsid w:val="00C827F4"/>
    <w:rsid w:val="00C829F3"/>
    <w:rsid w:val="00C84955"/>
    <w:rsid w:val="00C84A39"/>
    <w:rsid w:val="00C8583A"/>
    <w:rsid w:val="00C85FED"/>
    <w:rsid w:val="00C86467"/>
    <w:rsid w:val="00C87199"/>
    <w:rsid w:val="00C873A1"/>
    <w:rsid w:val="00C90DC9"/>
    <w:rsid w:val="00C912FD"/>
    <w:rsid w:val="00C92727"/>
    <w:rsid w:val="00C92A62"/>
    <w:rsid w:val="00C95C72"/>
    <w:rsid w:val="00C95FE9"/>
    <w:rsid w:val="00C966CC"/>
    <w:rsid w:val="00C9676C"/>
    <w:rsid w:val="00C96B86"/>
    <w:rsid w:val="00C971F9"/>
    <w:rsid w:val="00C97DF7"/>
    <w:rsid w:val="00CA12B1"/>
    <w:rsid w:val="00CA14C9"/>
    <w:rsid w:val="00CA1A6A"/>
    <w:rsid w:val="00CA1EB3"/>
    <w:rsid w:val="00CA24FB"/>
    <w:rsid w:val="00CA27D6"/>
    <w:rsid w:val="00CA58D2"/>
    <w:rsid w:val="00CA6108"/>
    <w:rsid w:val="00CA64D5"/>
    <w:rsid w:val="00CB1877"/>
    <w:rsid w:val="00CB275B"/>
    <w:rsid w:val="00CB3201"/>
    <w:rsid w:val="00CB3415"/>
    <w:rsid w:val="00CB4329"/>
    <w:rsid w:val="00CB5943"/>
    <w:rsid w:val="00CB6290"/>
    <w:rsid w:val="00CB766B"/>
    <w:rsid w:val="00CB7BAD"/>
    <w:rsid w:val="00CC191C"/>
    <w:rsid w:val="00CC1E92"/>
    <w:rsid w:val="00CC356D"/>
    <w:rsid w:val="00CC3FEB"/>
    <w:rsid w:val="00CC6F87"/>
    <w:rsid w:val="00CC7514"/>
    <w:rsid w:val="00CC7DFA"/>
    <w:rsid w:val="00CD0EF3"/>
    <w:rsid w:val="00CD109D"/>
    <w:rsid w:val="00CD1E9D"/>
    <w:rsid w:val="00CD2D54"/>
    <w:rsid w:val="00CD5288"/>
    <w:rsid w:val="00CD5F6F"/>
    <w:rsid w:val="00CD66E6"/>
    <w:rsid w:val="00CD6ABB"/>
    <w:rsid w:val="00CE1983"/>
    <w:rsid w:val="00CE2615"/>
    <w:rsid w:val="00CE2909"/>
    <w:rsid w:val="00CE3A54"/>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119"/>
    <w:rsid w:val="00D03CB9"/>
    <w:rsid w:val="00D04FCE"/>
    <w:rsid w:val="00D05411"/>
    <w:rsid w:val="00D055F6"/>
    <w:rsid w:val="00D06476"/>
    <w:rsid w:val="00D06995"/>
    <w:rsid w:val="00D10089"/>
    <w:rsid w:val="00D13087"/>
    <w:rsid w:val="00D156E7"/>
    <w:rsid w:val="00D16FA0"/>
    <w:rsid w:val="00D17378"/>
    <w:rsid w:val="00D216B2"/>
    <w:rsid w:val="00D26479"/>
    <w:rsid w:val="00D26DCE"/>
    <w:rsid w:val="00D27D7D"/>
    <w:rsid w:val="00D319AD"/>
    <w:rsid w:val="00D3275F"/>
    <w:rsid w:val="00D3280D"/>
    <w:rsid w:val="00D3285C"/>
    <w:rsid w:val="00D341F3"/>
    <w:rsid w:val="00D34548"/>
    <w:rsid w:val="00D34914"/>
    <w:rsid w:val="00D37A37"/>
    <w:rsid w:val="00D4107A"/>
    <w:rsid w:val="00D4128C"/>
    <w:rsid w:val="00D41345"/>
    <w:rsid w:val="00D4411B"/>
    <w:rsid w:val="00D44EC6"/>
    <w:rsid w:val="00D5130A"/>
    <w:rsid w:val="00D51533"/>
    <w:rsid w:val="00D51769"/>
    <w:rsid w:val="00D522D8"/>
    <w:rsid w:val="00D547E2"/>
    <w:rsid w:val="00D5491C"/>
    <w:rsid w:val="00D54CCF"/>
    <w:rsid w:val="00D554E8"/>
    <w:rsid w:val="00D55E12"/>
    <w:rsid w:val="00D5748E"/>
    <w:rsid w:val="00D612A9"/>
    <w:rsid w:val="00D63BA7"/>
    <w:rsid w:val="00D6411E"/>
    <w:rsid w:val="00D64482"/>
    <w:rsid w:val="00D66935"/>
    <w:rsid w:val="00D72C09"/>
    <w:rsid w:val="00D735D0"/>
    <w:rsid w:val="00D75221"/>
    <w:rsid w:val="00D75F93"/>
    <w:rsid w:val="00D80021"/>
    <w:rsid w:val="00D802B7"/>
    <w:rsid w:val="00D84C22"/>
    <w:rsid w:val="00D84CDB"/>
    <w:rsid w:val="00D84FA9"/>
    <w:rsid w:val="00D852ED"/>
    <w:rsid w:val="00D858D9"/>
    <w:rsid w:val="00D8724C"/>
    <w:rsid w:val="00D87E37"/>
    <w:rsid w:val="00D92A8F"/>
    <w:rsid w:val="00D93004"/>
    <w:rsid w:val="00D93711"/>
    <w:rsid w:val="00D938C1"/>
    <w:rsid w:val="00D942C4"/>
    <w:rsid w:val="00D96D2A"/>
    <w:rsid w:val="00DA178B"/>
    <w:rsid w:val="00DA2C76"/>
    <w:rsid w:val="00DA466E"/>
    <w:rsid w:val="00DA47A8"/>
    <w:rsid w:val="00DA7B1D"/>
    <w:rsid w:val="00DA7D61"/>
    <w:rsid w:val="00DB0B99"/>
    <w:rsid w:val="00DB1890"/>
    <w:rsid w:val="00DB3592"/>
    <w:rsid w:val="00DB47E5"/>
    <w:rsid w:val="00DB4C93"/>
    <w:rsid w:val="00DB5421"/>
    <w:rsid w:val="00DB64F4"/>
    <w:rsid w:val="00DC1BA8"/>
    <w:rsid w:val="00DC1CB6"/>
    <w:rsid w:val="00DC2894"/>
    <w:rsid w:val="00DC3F8A"/>
    <w:rsid w:val="00DC6150"/>
    <w:rsid w:val="00DC77F4"/>
    <w:rsid w:val="00DC795E"/>
    <w:rsid w:val="00DD0754"/>
    <w:rsid w:val="00DD0B46"/>
    <w:rsid w:val="00DD1537"/>
    <w:rsid w:val="00DD2821"/>
    <w:rsid w:val="00DD2BD4"/>
    <w:rsid w:val="00DD3A14"/>
    <w:rsid w:val="00DD40D2"/>
    <w:rsid w:val="00DD4540"/>
    <w:rsid w:val="00DD46E9"/>
    <w:rsid w:val="00DD4B7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3455"/>
    <w:rsid w:val="00E04590"/>
    <w:rsid w:val="00E04C02"/>
    <w:rsid w:val="00E053B2"/>
    <w:rsid w:val="00E056F9"/>
    <w:rsid w:val="00E0617A"/>
    <w:rsid w:val="00E064D3"/>
    <w:rsid w:val="00E06595"/>
    <w:rsid w:val="00E12316"/>
    <w:rsid w:val="00E1277F"/>
    <w:rsid w:val="00E139D5"/>
    <w:rsid w:val="00E14CA5"/>
    <w:rsid w:val="00E15202"/>
    <w:rsid w:val="00E152DF"/>
    <w:rsid w:val="00E15505"/>
    <w:rsid w:val="00E20BD2"/>
    <w:rsid w:val="00E22A42"/>
    <w:rsid w:val="00E22D1B"/>
    <w:rsid w:val="00E235F5"/>
    <w:rsid w:val="00E23783"/>
    <w:rsid w:val="00E24807"/>
    <w:rsid w:val="00E256E5"/>
    <w:rsid w:val="00E26411"/>
    <w:rsid w:val="00E27AE8"/>
    <w:rsid w:val="00E3008F"/>
    <w:rsid w:val="00E307B6"/>
    <w:rsid w:val="00E32E9C"/>
    <w:rsid w:val="00E34EBE"/>
    <w:rsid w:val="00E34F85"/>
    <w:rsid w:val="00E4196F"/>
    <w:rsid w:val="00E41A87"/>
    <w:rsid w:val="00E41AD6"/>
    <w:rsid w:val="00E42017"/>
    <w:rsid w:val="00E42373"/>
    <w:rsid w:val="00E42730"/>
    <w:rsid w:val="00E42BC4"/>
    <w:rsid w:val="00E44D2F"/>
    <w:rsid w:val="00E45AB1"/>
    <w:rsid w:val="00E45C81"/>
    <w:rsid w:val="00E46268"/>
    <w:rsid w:val="00E462F2"/>
    <w:rsid w:val="00E46D53"/>
    <w:rsid w:val="00E46FC2"/>
    <w:rsid w:val="00E479DB"/>
    <w:rsid w:val="00E5073D"/>
    <w:rsid w:val="00E528F9"/>
    <w:rsid w:val="00E53522"/>
    <w:rsid w:val="00E55854"/>
    <w:rsid w:val="00E56238"/>
    <w:rsid w:val="00E56707"/>
    <w:rsid w:val="00E57739"/>
    <w:rsid w:val="00E623E4"/>
    <w:rsid w:val="00E628AD"/>
    <w:rsid w:val="00E62908"/>
    <w:rsid w:val="00E64339"/>
    <w:rsid w:val="00E677BD"/>
    <w:rsid w:val="00E708BC"/>
    <w:rsid w:val="00E70C44"/>
    <w:rsid w:val="00E70F10"/>
    <w:rsid w:val="00E7254E"/>
    <w:rsid w:val="00E72B6E"/>
    <w:rsid w:val="00E74B6D"/>
    <w:rsid w:val="00E74F8C"/>
    <w:rsid w:val="00E775E3"/>
    <w:rsid w:val="00E84570"/>
    <w:rsid w:val="00E8487A"/>
    <w:rsid w:val="00E872A7"/>
    <w:rsid w:val="00E87E7C"/>
    <w:rsid w:val="00E9002E"/>
    <w:rsid w:val="00E901AB"/>
    <w:rsid w:val="00E9046F"/>
    <w:rsid w:val="00E9243E"/>
    <w:rsid w:val="00E9292A"/>
    <w:rsid w:val="00E967EA"/>
    <w:rsid w:val="00E97299"/>
    <w:rsid w:val="00EA19E9"/>
    <w:rsid w:val="00EA2443"/>
    <w:rsid w:val="00EA2C4B"/>
    <w:rsid w:val="00EA369D"/>
    <w:rsid w:val="00EA3B6D"/>
    <w:rsid w:val="00EA3EF5"/>
    <w:rsid w:val="00EA411E"/>
    <w:rsid w:val="00EA4C4D"/>
    <w:rsid w:val="00EA641F"/>
    <w:rsid w:val="00EA6A5A"/>
    <w:rsid w:val="00EA70C5"/>
    <w:rsid w:val="00EA714D"/>
    <w:rsid w:val="00EB19E0"/>
    <w:rsid w:val="00EB1C21"/>
    <w:rsid w:val="00EB249C"/>
    <w:rsid w:val="00EB2D48"/>
    <w:rsid w:val="00EB3B36"/>
    <w:rsid w:val="00EB5754"/>
    <w:rsid w:val="00EB5A80"/>
    <w:rsid w:val="00EB780D"/>
    <w:rsid w:val="00EB7FBE"/>
    <w:rsid w:val="00EC07DD"/>
    <w:rsid w:val="00EC093F"/>
    <w:rsid w:val="00EC0D7C"/>
    <w:rsid w:val="00EC11A8"/>
    <w:rsid w:val="00EC20EC"/>
    <w:rsid w:val="00EC3652"/>
    <w:rsid w:val="00EC3D03"/>
    <w:rsid w:val="00EC53FC"/>
    <w:rsid w:val="00EC5F2A"/>
    <w:rsid w:val="00EC6780"/>
    <w:rsid w:val="00EC7F14"/>
    <w:rsid w:val="00ED1385"/>
    <w:rsid w:val="00ED166B"/>
    <w:rsid w:val="00ED3078"/>
    <w:rsid w:val="00ED3187"/>
    <w:rsid w:val="00ED3B24"/>
    <w:rsid w:val="00ED415E"/>
    <w:rsid w:val="00ED4969"/>
    <w:rsid w:val="00ED56D3"/>
    <w:rsid w:val="00ED63A7"/>
    <w:rsid w:val="00ED78E4"/>
    <w:rsid w:val="00EE220A"/>
    <w:rsid w:val="00EE2448"/>
    <w:rsid w:val="00EE2853"/>
    <w:rsid w:val="00EE352A"/>
    <w:rsid w:val="00EE70DF"/>
    <w:rsid w:val="00EF2B66"/>
    <w:rsid w:val="00EF5068"/>
    <w:rsid w:val="00EF5D36"/>
    <w:rsid w:val="00EF66FC"/>
    <w:rsid w:val="00F0135B"/>
    <w:rsid w:val="00F02E73"/>
    <w:rsid w:val="00F10140"/>
    <w:rsid w:val="00F109C7"/>
    <w:rsid w:val="00F111F9"/>
    <w:rsid w:val="00F11BAF"/>
    <w:rsid w:val="00F11CE3"/>
    <w:rsid w:val="00F132DC"/>
    <w:rsid w:val="00F13A9A"/>
    <w:rsid w:val="00F13B27"/>
    <w:rsid w:val="00F15C07"/>
    <w:rsid w:val="00F15D19"/>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3EBD"/>
    <w:rsid w:val="00F44E60"/>
    <w:rsid w:val="00F44FA1"/>
    <w:rsid w:val="00F45418"/>
    <w:rsid w:val="00F47141"/>
    <w:rsid w:val="00F47626"/>
    <w:rsid w:val="00F47CAB"/>
    <w:rsid w:val="00F50275"/>
    <w:rsid w:val="00F50316"/>
    <w:rsid w:val="00F505C7"/>
    <w:rsid w:val="00F51366"/>
    <w:rsid w:val="00F534AD"/>
    <w:rsid w:val="00F53C9E"/>
    <w:rsid w:val="00F54824"/>
    <w:rsid w:val="00F54D09"/>
    <w:rsid w:val="00F566F6"/>
    <w:rsid w:val="00F56CE1"/>
    <w:rsid w:val="00F6003E"/>
    <w:rsid w:val="00F60361"/>
    <w:rsid w:val="00F60839"/>
    <w:rsid w:val="00F61DD5"/>
    <w:rsid w:val="00F62AE5"/>
    <w:rsid w:val="00F62D01"/>
    <w:rsid w:val="00F62EE5"/>
    <w:rsid w:val="00F669C5"/>
    <w:rsid w:val="00F67C1B"/>
    <w:rsid w:val="00F70195"/>
    <w:rsid w:val="00F70EE7"/>
    <w:rsid w:val="00F72DEA"/>
    <w:rsid w:val="00F75340"/>
    <w:rsid w:val="00F75710"/>
    <w:rsid w:val="00F75739"/>
    <w:rsid w:val="00F75A16"/>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95B"/>
    <w:rsid w:val="00F91CBA"/>
    <w:rsid w:val="00F91DF2"/>
    <w:rsid w:val="00F92513"/>
    <w:rsid w:val="00F9398B"/>
    <w:rsid w:val="00F93AEB"/>
    <w:rsid w:val="00F9506A"/>
    <w:rsid w:val="00F95B03"/>
    <w:rsid w:val="00F96026"/>
    <w:rsid w:val="00F96B57"/>
    <w:rsid w:val="00F97CE1"/>
    <w:rsid w:val="00FA0966"/>
    <w:rsid w:val="00FA6905"/>
    <w:rsid w:val="00FA7A01"/>
    <w:rsid w:val="00FB03E9"/>
    <w:rsid w:val="00FB0FBC"/>
    <w:rsid w:val="00FB109F"/>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5FA"/>
    <w:rsid w:val="00FC5D45"/>
    <w:rsid w:val="00FC5E78"/>
    <w:rsid w:val="00FC691C"/>
    <w:rsid w:val="00FD0525"/>
    <w:rsid w:val="00FD0A3A"/>
    <w:rsid w:val="00FD16AF"/>
    <w:rsid w:val="00FD18F7"/>
    <w:rsid w:val="00FD1F4D"/>
    <w:rsid w:val="00FD2218"/>
    <w:rsid w:val="00FD2301"/>
    <w:rsid w:val="00FD23AD"/>
    <w:rsid w:val="00FD2A3E"/>
    <w:rsid w:val="00FD4C89"/>
    <w:rsid w:val="00FD546E"/>
    <w:rsid w:val="00FD7077"/>
    <w:rsid w:val="00FE153D"/>
    <w:rsid w:val="00FE5553"/>
    <w:rsid w:val="00FE5BBC"/>
    <w:rsid w:val="00FE6638"/>
    <w:rsid w:val="00FE7452"/>
    <w:rsid w:val="00FF2B42"/>
    <w:rsid w:val="00FF4245"/>
    <w:rsid w:val="00FF454E"/>
    <w:rsid w:val="00FF507F"/>
    <w:rsid w:val="00FF62E9"/>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3E57C0E"/>
  <w15:docId w15:val="{0EC85C64-D6DD-4FB6-8D1A-091C0144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unhideWhenUsed/>
    <w:qFormat/>
    <w:rsid w:val="008043F6"/>
    <w:pPr>
      <w:keepNext/>
      <w:widowControl w:val="0"/>
      <w:suppressAutoHyphens/>
      <w:spacing w:before="240" w:after="60"/>
      <w:outlineLvl w:val="2"/>
    </w:pPr>
    <w:rPr>
      <w:rFonts w:ascii="Calibri Light" w:eastAsia="Times New Roman" w:hAnsi="Calibri Light" w:cs="Times New Roman"/>
      <w:b/>
      <w:bCs/>
      <w:kern w:val="1"/>
      <w:sz w:val="26"/>
      <w:szCs w:val="26"/>
      <w:lang w:val="x-none" w:eastAsia="ar-SA"/>
    </w:rPr>
  </w:style>
  <w:style w:type="paragraph" w:styleId="Ttulo4">
    <w:name w:val="heading 4"/>
    <w:basedOn w:val="Normal"/>
    <w:next w:val="Normal"/>
    <w:link w:val="Ttulo4Char"/>
    <w:uiPriority w:val="9"/>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8043F6"/>
    <w:pPr>
      <w:widowControl w:val="0"/>
      <w:suppressAutoHyphens/>
      <w:spacing w:before="240" w:after="60"/>
      <w:outlineLvl w:val="4"/>
    </w:pPr>
    <w:rPr>
      <w:rFonts w:ascii="Calibri" w:eastAsia="Times New Roman" w:hAnsi="Calibri" w:cs="Times New Roman"/>
      <w:b/>
      <w:bCs/>
      <w:i/>
      <w:iCs/>
      <w:kern w:val="1"/>
      <w:sz w:val="26"/>
      <w:szCs w:val="26"/>
      <w:lang w:val="x-none" w:eastAsia="ar-SA"/>
    </w:rPr>
  </w:style>
  <w:style w:type="paragraph" w:styleId="Ttulo6">
    <w:name w:val="heading 6"/>
    <w:basedOn w:val="Normal"/>
    <w:next w:val="Normal"/>
    <w:link w:val="Ttulo6Char"/>
    <w:qFormat/>
    <w:rsid w:val="008043F6"/>
    <w:pPr>
      <w:keepNext/>
      <w:widowControl w:val="0"/>
      <w:tabs>
        <w:tab w:val="num" w:pos="0"/>
      </w:tabs>
      <w:suppressAutoHyphens/>
      <w:ind w:left="1152" w:hanging="1152"/>
      <w:jc w:val="both"/>
      <w:outlineLvl w:val="5"/>
    </w:pPr>
    <w:rPr>
      <w:rFonts w:ascii="Liberation Serif" w:eastAsia="DejaVu Sans" w:hAnsi="Liberation Serif" w:cs="Times New Roman"/>
      <w:b/>
      <w:i/>
      <w:kern w:val="1"/>
      <w:sz w:val="28"/>
      <w:lang w:eastAsia="ar-SA"/>
    </w:rPr>
  </w:style>
  <w:style w:type="paragraph" w:styleId="Ttulo7">
    <w:name w:val="heading 7"/>
    <w:basedOn w:val="Normal"/>
    <w:next w:val="Normal"/>
    <w:link w:val="Ttulo7Char"/>
    <w:qFormat/>
    <w:rsid w:val="008043F6"/>
    <w:pPr>
      <w:keepNext/>
      <w:widowControl w:val="0"/>
      <w:tabs>
        <w:tab w:val="num" w:pos="0"/>
      </w:tabs>
      <w:suppressAutoHyphens/>
      <w:ind w:left="1296" w:hanging="1296"/>
      <w:jc w:val="both"/>
      <w:outlineLvl w:val="6"/>
    </w:pPr>
    <w:rPr>
      <w:rFonts w:ascii="Liberation Serif" w:eastAsia="DejaVu Sans" w:hAnsi="Liberation Serif" w:cs="Times New Roman"/>
      <w:b/>
      <w:kern w:val="1"/>
      <w:sz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
    <w:basedOn w:val="Normal"/>
    <w:link w:val="CabealhoChar"/>
    <w:rsid w:val="00CA24FB"/>
    <w:pPr>
      <w:tabs>
        <w:tab w:val="center" w:pos="4252"/>
        <w:tab w:val="right" w:pos="8504"/>
      </w:tabs>
    </w:pPr>
  </w:style>
  <w:style w:type="character" w:customStyle="1" w:styleId="CabealhoChar">
    <w:name w:val="Cabeçalho Char"/>
    <w:aliases w:val="Cabeçalho superior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uiPriority w:val="99"/>
    <w:qFormat/>
    <w:rsid w:val="007F77AD"/>
    <w:pPr>
      <w:numPr>
        <w:numId w:val="8"/>
      </w:numPr>
      <w:tabs>
        <w:tab w:val="left" w:pos="567"/>
      </w:tabs>
      <w:spacing w:before="240"/>
      <w:ind w:left="36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uiPriority w:val="99"/>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paragraph" w:customStyle="1" w:styleId="PADRc3O">
    <w:name w:val="PADRÃc3O"/>
    <w:uiPriority w:val="99"/>
    <w:rsid w:val="0032069A"/>
    <w:pPr>
      <w:keepNext/>
      <w:widowControl w:val="0"/>
      <w:shd w:val="clear" w:color="auto" w:fill="FFFFFF"/>
      <w:suppressAutoHyphens/>
      <w:autoSpaceDE w:val="0"/>
      <w:autoSpaceDN w:val="0"/>
      <w:adjustRightInd w:val="0"/>
      <w:spacing w:before="119" w:after="119" w:line="276" w:lineRule="auto"/>
      <w:ind w:firstLine="567"/>
      <w:jc w:val="both"/>
      <w:textAlignment w:val="baseline"/>
    </w:pPr>
    <w:rPr>
      <w:rFonts w:ascii="Ecofont_Spranq_eco_Sans" w:eastAsia="Times New Roman" w:hAnsi="Liberation Serif" w:cs="Ecofont_Spranq_eco_Sans"/>
      <w:kern w:val="1"/>
      <w:lang w:eastAsia="zh-CN"/>
    </w:rPr>
  </w:style>
  <w:style w:type="paragraph" w:customStyle="1" w:styleId="PargrafodaLista2">
    <w:name w:val="Parágrafo da Lista2"/>
    <w:basedOn w:val="Normal"/>
    <w:uiPriority w:val="99"/>
    <w:qFormat/>
    <w:rsid w:val="00E56238"/>
    <w:pPr>
      <w:ind w:left="720"/>
    </w:pPr>
    <w:rPr>
      <w:rFonts w:eastAsia="MS Mincho" w:cs="Ecofont_Spranq_eco_Sans"/>
    </w:rPr>
  </w:style>
  <w:style w:type="character" w:customStyle="1" w:styleId="WW8Num2z0">
    <w:name w:val="WW8Num2z0"/>
    <w:rsid w:val="00186DA3"/>
    <w:rPr>
      <w:rFonts w:ascii="Symbol" w:hAnsi="Symbol"/>
    </w:rPr>
  </w:style>
  <w:style w:type="paragraph" w:customStyle="1" w:styleId="PargrafodaLista3">
    <w:name w:val="Parágrafo da Lista3"/>
    <w:basedOn w:val="Normal"/>
    <w:uiPriority w:val="99"/>
    <w:qFormat/>
    <w:rsid w:val="00772200"/>
    <w:pPr>
      <w:ind w:left="720"/>
    </w:pPr>
    <w:rPr>
      <w:rFonts w:eastAsia="MS Mincho" w:cs="Ecofont_Spranq_eco_Sans"/>
    </w:rPr>
  </w:style>
  <w:style w:type="paragraph" w:styleId="SemEspaamento">
    <w:name w:val="No Spacing"/>
    <w:uiPriority w:val="1"/>
    <w:qFormat/>
    <w:rsid w:val="00041C2E"/>
    <w:rPr>
      <w:rFonts w:eastAsia="Times New Roman"/>
      <w:lang w:eastAsia="pt-BR"/>
    </w:rPr>
  </w:style>
  <w:style w:type="character" w:customStyle="1" w:styleId="Ttulo3Char">
    <w:name w:val="Título 3 Char"/>
    <w:basedOn w:val="Fontepargpadro"/>
    <w:link w:val="Ttulo3"/>
    <w:uiPriority w:val="9"/>
    <w:rsid w:val="008043F6"/>
    <w:rPr>
      <w:rFonts w:ascii="Calibri Light" w:eastAsia="Times New Roman" w:hAnsi="Calibri Light"/>
      <w:b/>
      <w:bCs/>
      <w:kern w:val="1"/>
      <w:sz w:val="26"/>
      <w:szCs w:val="26"/>
      <w:lang w:val="x-none" w:eastAsia="ar-SA"/>
    </w:rPr>
  </w:style>
  <w:style w:type="character" w:customStyle="1" w:styleId="Ttulo5Char">
    <w:name w:val="Título 5 Char"/>
    <w:basedOn w:val="Fontepargpadro"/>
    <w:link w:val="Ttulo5"/>
    <w:uiPriority w:val="9"/>
    <w:semiHidden/>
    <w:rsid w:val="008043F6"/>
    <w:rPr>
      <w:rFonts w:ascii="Calibri" w:eastAsia="Times New Roman" w:hAnsi="Calibri"/>
      <w:b/>
      <w:bCs/>
      <w:i/>
      <w:iCs/>
      <w:kern w:val="1"/>
      <w:sz w:val="26"/>
      <w:szCs w:val="26"/>
      <w:lang w:val="x-none" w:eastAsia="ar-SA"/>
    </w:rPr>
  </w:style>
  <w:style w:type="character" w:customStyle="1" w:styleId="Ttulo6Char">
    <w:name w:val="Título 6 Char"/>
    <w:basedOn w:val="Fontepargpadro"/>
    <w:link w:val="Ttulo6"/>
    <w:rsid w:val="008043F6"/>
    <w:rPr>
      <w:rFonts w:ascii="Liberation Serif" w:eastAsia="DejaVu Sans" w:hAnsi="Liberation Serif"/>
      <w:b/>
      <w:i/>
      <w:kern w:val="1"/>
      <w:sz w:val="28"/>
      <w:szCs w:val="24"/>
      <w:lang w:eastAsia="ar-SA"/>
    </w:rPr>
  </w:style>
  <w:style w:type="character" w:customStyle="1" w:styleId="Ttulo7Char">
    <w:name w:val="Título 7 Char"/>
    <w:basedOn w:val="Fontepargpadro"/>
    <w:link w:val="Ttulo7"/>
    <w:rsid w:val="008043F6"/>
    <w:rPr>
      <w:rFonts w:ascii="Liberation Serif" w:eastAsia="DejaVu Sans" w:hAnsi="Liberation Serif"/>
      <w:b/>
      <w:kern w:val="1"/>
      <w:sz w:val="28"/>
      <w:szCs w:val="24"/>
      <w:lang w:eastAsia="ar-SA"/>
    </w:rPr>
  </w:style>
  <w:style w:type="character" w:customStyle="1" w:styleId="WW8Num8z0">
    <w:name w:val="WW8Num8z0"/>
    <w:rsid w:val="008043F6"/>
    <w:rPr>
      <w:rFonts w:ascii="Wingdings" w:hAnsi="Wingdings"/>
    </w:rPr>
  </w:style>
  <w:style w:type="character" w:customStyle="1" w:styleId="WW8Num11z0">
    <w:name w:val="WW8Num11z0"/>
    <w:rsid w:val="008043F6"/>
    <w:rPr>
      <w:rFonts w:ascii="Symbol" w:hAnsi="Symbol" w:cs="OpenSymbol"/>
    </w:rPr>
  </w:style>
  <w:style w:type="character" w:customStyle="1" w:styleId="WW8Num12z0">
    <w:name w:val="WW8Num12z0"/>
    <w:rsid w:val="008043F6"/>
    <w:rPr>
      <w:rFonts w:ascii="Wingdings" w:hAnsi="Wingdings"/>
    </w:rPr>
  </w:style>
  <w:style w:type="character" w:customStyle="1" w:styleId="Absatz-Standardschriftart">
    <w:name w:val="Absatz-Standardschriftart"/>
    <w:rsid w:val="008043F6"/>
  </w:style>
  <w:style w:type="character" w:customStyle="1" w:styleId="WW-Absatz-Standardschriftart">
    <w:name w:val="WW-Absatz-Standardschriftart"/>
    <w:rsid w:val="008043F6"/>
  </w:style>
  <w:style w:type="character" w:customStyle="1" w:styleId="WW8Num11z1">
    <w:name w:val="WW8Num11z1"/>
    <w:rsid w:val="008043F6"/>
    <w:rPr>
      <w:rFonts w:ascii="OpenSymbol" w:hAnsi="OpenSymbol" w:cs="OpenSymbol"/>
    </w:rPr>
  </w:style>
  <w:style w:type="character" w:customStyle="1" w:styleId="Fontepargpadro4">
    <w:name w:val="Fonte parág. padrão4"/>
    <w:rsid w:val="008043F6"/>
  </w:style>
  <w:style w:type="character" w:customStyle="1" w:styleId="WW-Absatz-Standardschriftart1">
    <w:name w:val="WW-Absatz-Standardschriftart1"/>
    <w:rsid w:val="008043F6"/>
  </w:style>
  <w:style w:type="character" w:customStyle="1" w:styleId="WW-Absatz-Standardschriftart11">
    <w:name w:val="WW-Absatz-Standardschriftart11"/>
    <w:rsid w:val="008043F6"/>
  </w:style>
  <w:style w:type="character" w:customStyle="1" w:styleId="WW8Num3z0">
    <w:name w:val="WW8Num3z0"/>
    <w:rsid w:val="008043F6"/>
    <w:rPr>
      <w:rFonts w:ascii="Wingdings" w:hAnsi="Wingdings"/>
    </w:rPr>
  </w:style>
  <w:style w:type="character" w:customStyle="1" w:styleId="WW8Num9z0">
    <w:name w:val="WW8Num9z0"/>
    <w:rsid w:val="008043F6"/>
    <w:rPr>
      <w:rFonts w:ascii="Symbol" w:hAnsi="Symbol"/>
    </w:rPr>
  </w:style>
  <w:style w:type="character" w:customStyle="1" w:styleId="WW-Absatz-Standardschriftart111">
    <w:name w:val="WW-Absatz-Standardschriftart111"/>
    <w:rsid w:val="008043F6"/>
  </w:style>
  <w:style w:type="character" w:customStyle="1" w:styleId="WW-Absatz-Standardschriftart1111">
    <w:name w:val="WW-Absatz-Standardschriftart1111"/>
    <w:rsid w:val="008043F6"/>
  </w:style>
  <w:style w:type="character" w:customStyle="1" w:styleId="WW8Num5z0">
    <w:name w:val="WW8Num5z0"/>
    <w:rsid w:val="008043F6"/>
    <w:rPr>
      <w:rFonts w:ascii="Symbol" w:hAnsi="Symbol"/>
    </w:rPr>
  </w:style>
  <w:style w:type="character" w:customStyle="1" w:styleId="WW8Num6z0">
    <w:name w:val="WW8Num6z0"/>
    <w:rsid w:val="008043F6"/>
    <w:rPr>
      <w:rFonts w:ascii="Wingdings" w:hAnsi="Wingdings"/>
    </w:rPr>
  </w:style>
  <w:style w:type="character" w:customStyle="1" w:styleId="WW8Num7z0">
    <w:name w:val="WW8Num7z0"/>
    <w:rsid w:val="008043F6"/>
    <w:rPr>
      <w:rFonts w:ascii="Wingdings" w:hAnsi="Wingdings"/>
    </w:rPr>
  </w:style>
  <w:style w:type="character" w:customStyle="1" w:styleId="WW8Num13z0">
    <w:name w:val="WW8Num13z0"/>
    <w:rsid w:val="008043F6"/>
    <w:rPr>
      <w:rFonts w:ascii="Wingdings" w:hAnsi="Wingdings" w:cs="StarSymbol"/>
      <w:sz w:val="18"/>
      <w:szCs w:val="18"/>
    </w:rPr>
  </w:style>
  <w:style w:type="character" w:customStyle="1" w:styleId="WW8Num14z3">
    <w:name w:val="WW8Num14z3"/>
    <w:rsid w:val="008043F6"/>
    <w:rPr>
      <w:rFonts w:ascii="Symbol" w:hAnsi="Symbol" w:cs="StarSymbol"/>
      <w:sz w:val="18"/>
      <w:szCs w:val="18"/>
    </w:rPr>
  </w:style>
  <w:style w:type="character" w:customStyle="1" w:styleId="Fontepargpadro3">
    <w:name w:val="Fonte parág. padrão3"/>
    <w:rsid w:val="008043F6"/>
  </w:style>
  <w:style w:type="character" w:customStyle="1" w:styleId="Fontepargpadro2">
    <w:name w:val="Fonte parág. padrão2"/>
    <w:rsid w:val="008043F6"/>
  </w:style>
  <w:style w:type="character" w:customStyle="1" w:styleId="WW8Num10z0">
    <w:name w:val="WW8Num10z0"/>
    <w:rsid w:val="008043F6"/>
    <w:rPr>
      <w:rFonts w:ascii="Symbol" w:hAnsi="Symbol"/>
    </w:rPr>
  </w:style>
  <w:style w:type="character" w:customStyle="1" w:styleId="WW8Num15z0">
    <w:name w:val="WW8Num15z0"/>
    <w:rsid w:val="008043F6"/>
    <w:rPr>
      <w:rFonts w:ascii="Symbol" w:hAnsi="Symbol"/>
    </w:rPr>
  </w:style>
  <w:style w:type="character" w:customStyle="1" w:styleId="WW8Num14z0">
    <w:name w:val="WW8Num14z0"/>
    <w:rsid w:val="008043F6"/>
    <w:rPr>
      <w:rFonts w:ascii="Wingdings" w:hAnsi="Wingdings"/>
    </w:rPr>
  </w:style>
  <w:style w:type="character" w:customStyle="1" w:styleId="WW8Num2z3">
    <w:name w:val="WW8Num2z3"/>
    <w:rsid w:val="008043F6"/>
    <w:rPr>
      <w:rFonts w:ascii="Symbol" w:hAnsi="Symbol" w:cs="StarSymbol"/>
      <w:sz w:val="18"/>
      <w:szCs w:val="18"/>
    </w:rPr>
  </w:style>
  <w:style w:type="character" w:customStyle="1" w:styleId="Smbolosdenumerao">
    <w:name w:val="Símbolos de numeração"/>
    <w:rsid w:val="008043F6"/>
    <w:rPr>
      <w:b/>
      <w:bCs/>
    </w:rPr>
  </w:style>
  <w:style w:type="character" w:styleId="Nmerodepgina">
    <w:name w:val="page number"/>
    <w:basedOn w:val="Fontepargpadro3"/>
    <w:rsid w:val="008043F6"/>
  </w:style>
  <w:style w:type="character" w:customStyle="1" w:styleId="Marcas">
    <w:name w:val="Marcas"/>
    <w:rsid w:val="008043F6"/>
    <w:rPr>
      <w:rFonts w:ascii="OpenSymbol" w:eastAsia="OpenSymbol" w:hAnsi="OpenSymbol" w:cs="OpenSymbol"/>
    </w:rPr>
  </w:style>
  <w:style w:type="paragraph" w:customStyle="1" w:styleId="Ttulo20">
    <w:name w:val="Título2"/>
    <w:basedOn w:val="Normal"/>
    <w:next w:val="Corpodetexto"/>
    <w:rsid w:val="008043F6"/>
    <w:pPr>
      <w:keepNext/>
      <w:widowControl w:val="0"/>
      <w:suppressAutoHyphens/>
      <w:spacing w:before="240" w:after="120"/>
    </w:pPr>
    <w:rPr>
      <w:rFonts w:ascii="Arial" w:eastAsia="SimSun" w:hAnsi="Arial"/>
      <w:kern w:val="1"/>
      <w:sz w:val="28"/>
      <w:szCs w:val="28"/>
      <w:lang w:eastAsia="ar-SA"/>
    </w:rPr>
  </w:style>
  <w:style w:type="paragraph" w:styleId="Lista">
    <w:name w:val="List"/>
    <w:basedOn w:val="Corpodetexto"/>
    <w:rsid w:val="008043F6"/>
    <w:pPr>
      <w:widowControl w:val="0"/>
      <w:suppressAutoHyphens/>
      <w:spacing w:before="0" w:beforeAutospacing="0" w:after="120" w:afterAutospacing="0"/>
    </w:pPr>
    <w:rPr>
      <w:rFonts w:ascii="Liberation Serif" w:eastAsia="DejaVu Sans" w:hAnsi="Liberation Serif"/>
      <w:kern w:val="1"/>
      <w:lang w:val="x-none" w:eastAsia="ar-SA"/>
    </w:rPr>
  </w:style>
  <w:style w:type="paragraph" w:customStyle="1" w:styleId="Legenda3">
    <w:name w:val="Legenda3"/>
    <w:basedOn w:val="Normal"/>
    <w:rsid w:val="008043F6"/>
    <w:pPr>
      <w:widowControl w:val="0"/>
      <w:suppressLineNumbers/>
      <w:suppressAutoHyphens/>
      <w:spacing w:before="120" w:after="120"/>
    </w:pPr>
    <w:rPr>
      <w:rFonts w:ascii="Liberation Serif" w:eastAsia="DejaVu Sans" w:hAnsi="Liberation Serif"/>
      <w:i/>
      <w:iCs/>
      <w:kern w:val="1"/>
      <w:lang w:eastAsia="ar-SA"/>
    </w:rPr>
  </w:style>
  <w:style w:type="paragraph" w:customStyle="1" w:styleId="ndice">
    <w:name w:val="Índice"/>
    <w:basedOn w:val="Normal"/>
    <w:rsid w:val="008043F6"/>
    <w:pPr>
      <w:widowControl w:val="0"/>
      <w:suppressLineNumbers/>
      <w:suppressAutoHyphens/>
    </w:pPr>
    <w:rPr>
      <w:rFonts w:ascii="Liberation Serif" w:eastAsia="DejaVu Sans" w:hAnsi="Liberation Serif" w:cs="Times New Roman"/>
      <w:kern w:val="1"/>
      <w:lang w:eastAsia="ar-SA"/>
    </w:rPr>
  </w:style>
  <w:style w:type="paragraph" w:customStyle="1" w:styleId="Captulo">
    <w:name w:val="Capítulo"/>
    <w:basedOn w:val="Normal"/>
    <w:next w:val="Corpodetexto"/>
    <w:rsid w:val="008043F6"/>
    <w:pPr>
      <w:keepNext/>
      <w:widowControl w:val="0"/>
      <w:suppressAutoHyphens/>
      <w:spacing w:before="240" w:after="120"/>
    </w:pPr>
    <w:rPr>
      <w:rFonts w:ascii="Arial" w:eastAsia="Lucida Sans Unicode" w:hAnsi="Arial"/>
      <w:kern w:val="1"/>
      <w:sz w:val="28"/>
      <w:szCs w:val="28"/>
      <w:lang w:eastAsia="ar-SA"/>
    </w:rPr>
  </w:style>
  <w:style w:type="paragraph" w:customStyle="1" w:styleId="Legenda2">
    <w:name w:val="Legenda2"/>
    <w:basedOn w:val="Normal"/>
    <w:rsid w:val="008043F6"/>
    <w:pPr>
      <w:widowControl w:val="0"/>
      <w:suppressLineNumbers/>
      <w:suppressAutoHyphens/>
      <w:spacing w:before="120" w:after="120"/>
    </w:pPr>
    <w:rPr>
      <w:rFonts w:ascii="Liberation Serif" w:eastAsia="DejaVu Sans" w:hAnsi="Liberation Serif"/>
      <w:i/>
      <w:iCs/>
      <w:kern w:val="1"/>
      <w:lang w:eastAsia="ar-SA"/>
    </w:rPr>
  </w:style>
  <w:style w:type="paragraph" w:customStyle="1" w:styleId="Ttulo10">
    <w:name w:val="Título1"/>
    <w:basedOn w:val="Normal"/>
    <w:next w:val="Corpodetexto"/>
    <w:rsid w:val="008043F6"/>
    <w:pPr>
      <w:keepNext/>
      <w:widowControl w:val="0"/>
      <w:suppressAutoHyphens/>
      <w:spacing w:before="240" w:after="120"/>
    </w:pPr>
    <w:rPr>
      <w:rFonts w:ascii="Liberation Sans" w:eastAsia="DejaVu Sans" w:hAnsi="Liberation Sans" w:cs="DejaVu Sans"/>
      <w:kern w:val="1"/>
      <w:sz w:val="28"/>
      <w:szCs w:val="28"/>
      <w:lang w:eastAsia="ar-SA"/>
    </w:rPr>
  </w:style>
  <w:style w:type="paragraph" w:customStyle="1" w:styleId="Legenda1">
    <w:name w:val="Legenda1"/>
    <w:basedOn w:val="Normal"/>
    <w:rsid w:val="008043F6"/>
    <w:pPr>
      <w:widowControl w:val="0"/>
      <w:suppressLineNumbers/>
      <w:suppressAutoHyphens/>
      <w:spacing w:before="120" w:after="120"/>
    </w:pPr>
    <w:rPr>
      <w:rFonts w:ascii="Liberation Serif" w:eastAsia="DejaVu Sans" w:hAnsi="Liberation Serif" w:cs="Times New Roman"/>
      <w:i/>
      <w:iCs/>
      <w:kern w:val="1"/>
      <w:lang w:eastAsia="ar-SA"/>
    </w:rPr>
  </w:style>
  <w:style w:type="paragraph" w:customStyle="1" w:styleId="Recuodecorpodetexto21">
    <w:name w:val="Recuo de corpo de texto 21"/>
    <w:basedOn w:val="Normal"/>
    <w:rsid w:val="008043F6"/>
    <w:pPr>
      <w:widowControl w:val="0"/>
      <w:suppressAutoHyphens/>
      <w:ind w:firstLine="1418"/>
      <w:jc w:val="both"/>
    </w:pPr>
    <w:rPr>
      <w:rFonts w:ascii="Liberation Serif" w:eastAsia="DejaVu Sans" w:hAnsi="Liberation Serif" w:cs="Times New Roman"/>
      <w:kern w:val="1"/>
      <w:lang w:eastAsia="ar-SA"/>
    </w:rPr>
  </w:style>
  <w:style w:type="paragraph" w:customStyle="1" w:styleId="Lista21">
    <w:name w:val="Lista 21"/>
    <w:basedOn w:val="Normal"/>
    <w:rsid w:val="008043F6"/>
    <w:pPr>
      <w:widowControl w:val="0"/>
      <w:suppressAutoHyphens/>
      <w:ind w:left="566" w:hanging="283"/>
    </w:pPr>
    <w:rPr>
      <w:rFonts w:ascii="Liberation Serif" w:eastAsia="DejaVu Sans" w:hAnsi="Liberation Serif" w:cs="Times New Roman"/>
      <w:kern w:val="1"/>
      <w:lang w:eastAsia="ar-SA"/>
    </w:rPr>
  </w:style>
  <w:style w:type="paragraph" w:customStyle="1" w:styleId="BodyText21">
    <w:name w:val="Body Text 21"/>
    <w:basedOn w:val="Normal"/>
    <w:rsid w:val="008043F6"/>
    <w:pPr>
      <w:widowControl w:val="0"/>
      <w:suppressAutoHyphens/>
      <w:jc w:val="both"/>
    </w:pPr>
    <w:rPr>
      <w:rFonts w:ascii="Liberation Serif" w:eastAsia="DejaVu Sans" w:hAnsi="Liberation Serif" w:cs="Times New Roman"/>
      <w:kern w:val="1"/>
      <w:lang w:eastAsia="ar-SA"/>
    </w:rPr>
  </w:style>
  <w:style w:type="paragraph" w:customStyle="1" w:styleId="Corpodetexto21">
    <w:name w:val="Corpo de texto 21"/>
    <w:basedOn w:val="Normal"/>
    <w:rsid w:val="008043F6"/>
    <w:pPr>
      <w:widowControl w:val="0"/>
      <w:suppressAutoHyphens/>
      <w:jc w:val="center"/>
    </w:pPr>
    <w:rPr>
      <w:rFonts w:ascii="Liberation Serif" w:eastAsia="DejaVu Sans" w:hAnsi="Liberation Serif" w:cs="Times New Roman"/>
      <w:b/>
      <w:kern w:val="1"/>
      <w:lang w:eastAsia="ar-SA"/>
    </w:rPr>
  </w:style>
  <w:style w:type="paragraph" w:customStyle="1" w:styleId="Corpodetexto31">
    <w:name w:val="Corpo de texto 31"/>
    <w:basedOn w:val="Normal"/>
    <w:rsid w:val="008043F6"/>
    <w:pPr>
      <w:widowControl w:val="0"/>
      <w:suppressAutoHyphens/>
      <w:autoSpaceDE w:val="0"/>
      <w:jc w:val="both"/>
    </w:pPr>
    <w:rPr>
      <w:rFonts w:ascii="Arial" w:eastAsia="DejaVu Sans" w:hAnsi="Arial" w:cs="Arial"/>
      <w:kern w:val="1"/>
      <w:sz w:val="22"/>
      <w:szCs w:val="22"/>
      <w:lang w:eastAsia="ar-SA"/>
    </w:rPr>
  </w:style>
  <w:style w:type="paragraph" w:customStyle="1" w:styleId="P">
    <w:name w:val="P"/>
    <w:basedOn w:val="Normal"/>
    <w:rsid w:val="008043F6"/>
    <w:pPr>
      <w:widowControl w:val="0"/>
      <w:suppressAutoHyphens/>
      <w:autoSpaceDE w:val="0"/>
      <w:jc w:val="both"/>
    </w:pPr>
    <w:rPr>
      <w:rFonts w:ascii="Liberation Serif" w:eastAsia="DejaVu Sans" w:hAnsi="Liberation Serif" w:cs="Times New Roman"/>
      <w:b/>
      <w:kern w:val="1"/>
      <w:lang w:eastAsia="ar-SA"/>
    </w:rPr>
  </w:style>
  <w:style w:type="paragraph" w:styleId="Recuodecorpodetexto">
    <w:name w:val="Body Text Indent"/>
    <w:basedOn w:val="Normal"/>
    <w:link w:val="RecuodecorpodetextoChar"/>
    <w:rsid w:val="008043F6"/>
    <w:pPr>
      <w:widowControl w:val="0"/>
      <w:suppressAutoHyphens/>
      <w:spacing w:before="60" w:after="60"/>
      <w:ind w:left="709" w:hanging="709"/>
    </w:pPr>
    <w:rPr>
      <w:rFonts w:ascii="Liberation Serif" w:eastAsia="DejaVu Sans" w:hAnsi="Liberation Serif" w:cs="Times New Roman"/>
      <w:kern w:val="1"/>
      <w:lang w:eastAsia="ar-SA"/>
    </w:rPr>
  </w:style>
  <w:style w:type="character" w:customStyle="1" w:styleId="RecuodecorpodetextoChar">
    <w:name w:val="Recuo de corpo de texto Char"/>
    <w:basedOn w:val="Fontepargpadro"/>
    <w:link w:val="Recuodecorpodetexto"/>
    <w:rsid w:val="008043F6"/>
    <w:rPr>
      <w:rFonts w:ascii="Liberation Serif" w:eastAsia="DejaVu Sans" w:hAnsi="Liberation Serif"/>
      <w:kern w:val="1"/>
      <w:sz w:val="24"/>
      <w:szCs w:val="24"/>
      <w:lang w:eastAsia="ar-SA"/>
    </w:rPr>
  </w:style>
  <w:style w:type="paragraph" w:customStyle="1" w:styleId="Corpodetexto32">
    <w:name w:val="Corpo de texto 32"/>
    <w:basedOn w:val="Normal"/>
    <w:rsid w:val="008043F6"/>
    <w:pPr>
      <w:widowControl w:val="0"/>
      <w:tabs>
        <w:tab w:val="left" w:pos="1526"/>
        <w:tab w:val="left" w:pos="8613"/>
      </w:tabs>
      <w:suppressAutoHyphens/>
      <w:spacing w:after="120"/>
    </w:pPr>
    <w:rPr>
      <w:rFonts w:ascii="Arial" w:eastAsia="DejaVu Sans" w:hAnsi="Arial" w:cs="Times New Roman"/>
      <w:kern w:val="1"/>
      <w:sz w:val="20"/>
      <w:lang w:eastAsia="ar-SA"/>
    </w:rPr>
  </w:style>
  <w:style w:type="paragraph" w:styleId="Textodenotaderodap">
    <w:name w:val="footnote text"/>
    <w:basedOn w:val="Normal"/>
    <w:link w:val="TextodenotaderodapChar"/>
    <w:rsid w:val="008043F6"/>
    <w:pPr>
      <w:widowControl w:val="0"/>
      <w:suppressAutoHyphens/>
    </w:pPr>
    <w:rPr>
      <w:rFonts w:ascii="Liberation Serif" w:eastAsia="DejaVu Sans" w:hAnsi="Liberation Serif" w:cs="Times New Roman"/>
      <w:kern w:val="1"/>
      <w:sz w:val="20"/>
      <w:lang w:eastAsia="ar-SA"/>
    </w:rPr>
  </w:style>
  <w:style w:type="character" w:customStyle="1" w:styleId="TextodenotaderodapChar">
    <w:name w:val="Texto de nota de rodapé Char"/>
    <w:basedOn w:val="Fontepargpadro"/>
    <w:link w:val="Textodenotaderodap"/>
    <w:rsid w:val="008043F6"/>
    <w:rPr>
      <w:rFonts w:ascii="Liberation Serif" w:eastAsia="DejaVu Sans" w:hAnsi="Liberation Serif"/>
      <w:kern w:val="1"/>
      <w:szCs w:val="24"/>
      <w:lang w:eastAsia="ar-SA"/>
    </w:rPr>
  </w:style>
  <w:style w:type="paragraph" w:customStyle="1" w:styleId="Fontepargpadro1">
    <w:name w:val="Fonte parág. padrão1"/>
    <w:next w:val="Normal"/>
    <w:rsid w:val="008043F6"/>
    <w:pPr>
      <w:widowControl w:val="0"/>
      <w:suppressAutoHyphens/>
    </w:pPr>
    <w:rPr>
      <w:rFonts w:ascii="Courier" w:eastAsia="Arial" w:hAnsi="Courier"/>
      <w:kern w:val="1"/>
      <w:lang w:eastAsia="ar-SA"/>
    </w:rPr>
  </w:style>
  <w:style w:type="paragraph" w:customStyle="1" w:styleId="Textoembloco1">
    <w:name w:val="Texto em bloco1"/>
    <w:basedOn w:val="Normal"/>
    <w:rsid w:val="008043F6"/>
    <w:pPr>
      <w:widowControl w:val="0"/>
      <w:suppressAutoHyphens/>
      <w:ind w:left="-993" w:right="425"/>
      <w:jc w:val="both"/>
    </w:pPr>
    <w:rPr>
      <w:rFonts w:ascii="Liberation Serif" w:eastAsia="DejaVu Sans" w:hAnsi="Liberation Serif" w:cs="Times New Roman"/>
      <w:b/>
      <w:i/>
      <w:kern w:val="1"/>
      <w:sz w:val="20"/>
      <w:lang w:eastAsia="ar-SA"/>
    </w:rPr>
  </w:style>
  <w:style w:type="paragraph" w:styleId="Subttulo">
    <w:name w:val="Subtitle"/>
    <w:basedOn w:val="Normal"/>
    <w:next w:val="Corpodetexto"/>
    <w:link w:val="SubttuloChar"/>
    <w:qFormat/>
    <w:rsid w:val="008043F6"/>
    <w:pPr>
      <w:widowControl w:val="0"/>
      <w:suppressAutoHyphens/>
      <w:jc w:val="center"/>
    </w:pPr>
    <w:rPr>
      <w:rFonts w:ascii="Liberation Serif" w:eastAsia="DejaVu Sans" w:hAnsi="Liberation Serif" w:cs="Times New Roman"/>
      <w:b/>
      <w:kern w:val="1"/>
      <w:sz w:val="28"/>
      <w:lang w:eastAsia="ar-SA"/>
    </w:rPr>
  </w:style>
  <w:style w:type="character" w:customStyle="1" w:styleId="SubttuloChar">
    <w:name w:val="Subtítulo Char"/>
    <w:basedOn w:val="Fontepargpadro"/>
    <w:link w:val="Subttulo"/>
    <w:rsid w:val="008043F6"/>
    <w:rPr>
      <w:rFonts w:ascii="Liberation Serif" w:eastAsia="DejaVu Sans" w:hAnsi="Liberation Serif"/>
      <w:b/>
      <w:kern w:val="1"/>
      <w:sz w:val="28"/>
      <w:szCs w:val="24"/>
      <w:lang w:eastAsia="ar-SA"/>
    </w:rPr>
  </w:style>
  <w:style w:type="paragraph" w:customStyle="1" w:styleId="Contedodatabela">
    <w:name w:val="Conteúdo da tabela"/>
    <w:basedOn w:val="Normal"/>
    <w:rsid w:val="008043F6"/>
    <w:pPr>
      <w:widowControl w:val="0"/>
      <w:suppressLineNumbers/>
      <w:suppressAutoHyphens/>
    </w:pPr>
    <w:rPr>
      <w:rFonts w:ascii="Liberation Serif" w:eastAsia="DejaVu Sans" w:hAnsi="Liberation Serif" w:cs="Times New Roman"/>
      <w:kern w:val="1"/>
      <w:lang w:eastAsia="ar-SA"/>
    </w:rPr>
  </w:style>
  <w:style w:type="paragraph" w:customStyle="1" w:styleId="Corpodetexto22">
    <w:name w:val="Corpo de texto 22"/>
    <w:basedOn w:val="Normal"/>
    <w:rsid w:val="008043F6"/>
    <w:pPr>
      <w:widowControl w:val="0"/>
      <w:suppressAutoHyphens/>
      <w:jc w:val="both"/>
    </w:pPr>
    <w:rPr>
      <w:rFonts w:ascii="Liberation Serif" w:eastAsia="DejaVu Sans" w:hAnsi="Liberation Serif" w:cs="Times New Roman"/>
      <w:kern w:val="1"/>
      <w:sz w:val="20"/>
      <w:szCs w:val="22"/>
      <w:lang w:eastAsia="ar-SA"/>
    </w:rPr>
  </w:style>
  <w:style w:type="paragraph" w:customStyle="1" w:styleId="xl32">
    <w:name w:val="xl32"/>
    <w:basedOn w:val="Normal"/>
    <w:rsid w:val="008043F6"/>
    <w:pPr>
      <w:widowControl w:val="0"/>
      <w:pBdr>
        <w:left w:val="single" w:sz="4" w:space="0" w:color="000000"/>
        <w:right w:val="single" w:sz="4" w:space="0" w:color="000000"/>
      </w:pBdr>
      <w:suppressAutoHyphens/>
      <w:spacing w:before="100" w:after="100"/>
      <w:jc w:val="right"/>
      <w:textAlignment w:val="top"/>
    </w:pPr>
    <w:rPr>
      <w:rFonts w:ascii="Liberation Serif" w:eastAsia="Arial Unicode MS" w:hAnsi="Liberation Serif" w:cs="Times New Roman"/>
      <w:kern w:val="1"/>
      <w:lang w:eastAsia="ar-SA"/>
    </w:rPr>
  </w:style>
  <w:style w:type="paragraph" w:customStyle="1" w:styleId="Ttulodatabela">
    <w:name w:val="Título da tabela"/>
    <w:basedOn w:val="Contedodatabela"/>
    <w:rsid w:val="008043F6"/>
    <w:pPr>
      <w:jc w:val="center"/>
    </w:pPr>
    <w:rPr>
      <w:b/>
      <w:bCs/>
    </w:rPr>
  </w:style>
  <w:style w:type="paragraph" w:customStyle="1" w:styleId="Contedodoquadro">
    <w:name w:val="Conteúdo do quadro"/>
    <w:basedOn w:val="Corpodetexto"/>
    <w:rsid w:val="008043F6"/>
    <w:pPr>
      <w:widowControl w:val="0"/>
      <w:suppressAutoHyphens/>
      <w:spacing w:before="0" w:beforeAutospacing="0" w:after="120" w:afterAutospacing="0"/>
    </w:pPr>
    <w:rPr>
      <w:rFonts w:ascii="Liberation Serif" w:eastAsia="DejaVu Sans" w:hAnsi="Liberation Serif"/>
      <w:kern w:val="1"/>
      <w:lang w:val="x-none" w:eastAsia="ar-SA"/>
    </w:rPr>
  </w:style>
  <w:style w:type="paragraph" w:customStyle="1" w:styleId="Corpodetexto23">
    <w:name w:val="Corpo de texto 23"/>
    <w:basedOn w:val="Normal"/>
    <w:rsid w:val="008043F6"/>
    <w:pPr>
      <w:widowControl w:val="0"/>
      <w:suppressAutoHyphens/>
      <w:jc w:val="both"/>
    </w:pPr>
    <w:rPr>
      <w:rFonts w:ascii="Times New Roman" w:eastAsia="DejaVu Sans" w:hAnsi="Times New Roman" w:cs="Times New Roman"/>
      <w:kern w:val="1"/>
      <w:sz w:val="20"/>
      <w:szCs w:val="22"/>
      <w:lang w:eastAsia="ar-SA"/>
    </w:rPr>
  </w:style>
  <w:style w:type="paragraph" w:customStyle="1" w:styleId="Contedodetabela">
    <w:name w:val="Conteúdo de tabela"/>
    <w:basedOn w:val="Normal"/>
    <w:rsid w:val="008043F6"/>
    <w:pPr>
      <w:widowControl w:val="0"/>
      <w:suppressLineNumbers/>
      <w:suppressAutoHyphens/>
    </w:pPr>
    <w:rPr>
      <w:rFonts w:ascii="Liberation Serif" w:eastAsia="DejaVu Sans" w:hAnsi="Liberation Serif" w:cs="Times New Roman"/>
      <w:kern w:val="1"/>
      <w:lang w:eastAsia="ar-SA"/>
    </w:rPr>
  </w:style>
  <w:style w:type="paragraph" w:customStyle="1" w:styleId="Ttulodetabela">
    <w:name w:val="Título de tabela"/>
    <w:basedOn w:val="Contedodetabela"/>
    <w:rsid w:val="008043F6"/>
    <w:pPr>
      <w:jc w:val="center"/>
    </w:pPr>
    <w:rPr>
      <w:b/>
      <w:bCs/>
    </w:rPr>
  </w:style>
  <w:style w:type="paragraph" w:customStyle="1" w:styleId="Contedodequadro">
    <w:name w:val="Conteúdo de quadro"/>
    <w:basedOn w:val="Corpodetexto"/>
    <w:rsid w:val="008043F6"/>
    <w:pPr>
      <w:widowControl w:val="0"/>
      <w:suppressAutoHyphens/>
      <w:spacing w:before="0" w:beforeAutospacing="0" w:after="120" w:afterAutospacing="0"/>
    </w:pPr>
    <w:rPr>
      <w:rFonts w:ascii="Liberation Serif" w:eastAsia="DejaVu Sans" w:hAnsi="Liberation Serif"/>
      <w:kern w:val="1"/>
      <w:lang w:val="x-none" w:eastAsia="ar-SA"/>
    </w:rPr>
  </w:style>
  <w:style w:type="paragraph" w:customStyle="1" w:styleId="GradeColorida-nfase11">
    <w:name w:val="Grade Colorida - Ênfase 11"/>
    <w:basedOn w:val="Normal"/>
    <w:next w:val="Normal"/>
    <w:link w:val="GradeColorida-nfase1Char"/>
    <w:qFormat/>
    <w:rsid w:val="008043F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GradeColorida-nfase1Char">
    <w:name w:val="Grade Colorida - Ênfase 1 Char"/>
    <w:link w:val="GradeColorida-nfase11"/>
    <w:rsid w:val="008043F6"/>
    <w:rPr>
      <w:rFonts w:ascii="Ecofont_Spranq_eco_Sans" w:eastAsia="Calibri" w:hAnsi="Ecofont_Spranq_eco_Sans"/>
      <w:i/>
      <w:iCs/>
      <w:color w:val="000000"/>
      <w:szCs w:val="24"/>
      <w:shd w:val="clear" w:color="auto" w:fill="FFFFCC"/>
      <w:lang w:val="x-none"/>
    </w:rPr>
  </w:style>
  <w:style w:type="paragraph" w:customStyle="1" w:styleId="TableParagraph">
    <w:name w:val="Table Paragraph"/>
    <w:basedOn w:val="Normal"/>
    <w:uiPriority w:val="1"/>
    <w:qFormat/>
    <w:rsid w:val="008043F6"/>
    <w:pPr>
      <w:widowControl w:val="0"/>
      <w:spacing w:before="105"/>
    </w:pPr>
    <w:rPr>
      <w:rFonts w:ascii="Times New Roman" w:eastAsia="Times New Roman" w:hAnsi="Times New Roman" w:cs="Times New Roman"/>
      <w:sz w:val="22"/>
      <w:szCs w:val="22"/>
      <w:lang w:val="en-US" w:eastAsia="en-US"/>
    </w:rPr>
  </w:style>
  <w:style w:type="paragraph" w:customStyle="1" w:styleId="Ttulo11">
    <w:name w:val="Título 11"/>
    <w:basedOn w:val="Normal"/>
    <w:uiPriority w:val="1"/>
    <w:qFormat/>
    <w:rsid w:val="008043F6"/>
    <w:pPr>
      <w:widowControl w:val="0"/>
      <w:spacing w:before="96"/>
      <w:ind w:left="2801"/>
      <w:jc w:val="both"/>
      <w:outlineLvl w:val="1"/>
    </w:pPr>
    <w:rPr>
      <w:rFonts w:ascii="Arial" w:eastAsia="Arial" w:hAnsi="Arial" w:cs="Arial"/>
      <w:b/>
      <w:bCs/>
      <w:sz w:val="19"/>
      <w:szCs w:val="19"/>
      <w:lang w:val="en-US" w:eastAsia="en-US"/>
    </w:rPr>
  </w:style>
  <w:style w:type="paragraph" w:customStyle="1" w:styleId="Default">
    <w:name w:val="Default"/>
    <w:rsid w:val="008043F6"/>
    <w:pPr>
      <w:autoSpaceDE w:val="0"/>
      <w:autoSpaceDN w:val="0"/>
      <w:adjustRightInd w:val="0"/>
    </w:pPr>
    <w:rPr>
      <w:rFonts w:ascii="Calibri" w:eastAsia="Calibri" w:hAnsi="Calibri" w:cs="Calibri"/>
      <w:color w:val="000000"/>
      <w:sz w:val="24"/>
      <w:szCs w:val="24"/>
      <w:lang w:eastAsia="pt-BR"/>
    </w:rPr>
  </w:style>
  <w:style w:type="paragraph" w:customStyle="1" w:styleId="Standard">
    <w:name w:val="Standard"/>
    <w:rsid w:val="008043F6"/>
    <w:pPr>
      <w:suppressAutoHyphens/>
      <w:autoSpaceDN w:val="0"/>
      <w:textAlignment w:val="baseline"/>
    </w:pPr>
    <w:rPr>
      <w:rFonts w:eastAsia="Times New Roman"/>
      <w:kern w:val="3"/>
      <w:sz w:val="24"/>
      <w:szCs w:val="24"/>
      <w:lang w:eastAsia="pt-BR"/>
    </w:rPr>
  </w:style>
  <w:style w:type="character" w:styleId="Forte">
    <w:name w:val="Strong"/>
    <w:uiPriority w:val="22"/>
    <w:qFormat/>
    <w:rsid w:val="008043F6"/>
    <w:rPr>
      <w:b/>
      <w:bCs/>
    </w:rPr>
  </w:style>
  <w:style w:type="character" w:customStyle="1" w:styleId="apple-converted-space">
    <w:name w:val="apple-converted-space"/>
    <w:basedOn w:val="Fontepargpadro"/>
    <w:rsid w:val="008043F6"/>
  </w:style>
  <w:style w:type="table" w:customStyle="1" w:styleId="TableGrid">
    <w:name w:val="TableGrid"/>
    <w:rsid w:val="008043F6"/>
    <w:rPr>
      <w:rFonts w:ascii="Calibri" w:eastAsia="Times New Roman" w:hAnsi="Calibri"/>
      <w:sz w:val="22"/>
      <w:szCs w:val="22"/>
      <w:lang w:eastAsia="pt-BR"/>
    </w:rPr>
    <w:tblPr>
      <w:tblCellMar>
        <w:top w:w="0" w:type="dxa"/>
        <w:left w:w="0" w:type="dxa"/>
        <w:bottom w:w="0" w:type="dxa"/>
        <w:right w:w="0" w:type="dxa"/>
      </w:tblCellMar>
    </w:tblPr>
  </w:style>
  <w:style w:type="character" w:styleId="nfase">
    <w:name w:val="Emphasis"/>
    <w:uiPriority w:val="20"/>
    <w:qFormat/>
    <w:rsid w:val="008043F6"/>
    <w:rPr>
      <w:b/>
      <w:bCs/>
      <w:i w:val="0"/>
      <w:iCs w:val="0"/>
    </w:rPr>
  </w:style>
  <w:style w:type="character" w:customStyle="1" w:styleId="st">
    <w:name w:val="st"/>
    <w:rsid w:val="008043F6"/>
  </w:style>
  <w:style w:type="character" w:customStyle="1" w:styleId="MenoPendente1">
    <w:name w:val="Menção Pendente1"/>
    <w:uiPriority w:val="99"/>
    <w:semiHidden/>
    <w:unhideWhenUsed/>
    <w:rsid w:val="008043F6"/>
    <w:rPr>
      <w:color w:val="808080"/>
      <w:shd w:val="clear" w:color="auto" w:fill="E6E6E6"/>
    </w:rPr>
  </w:style>
  <w:style w:type="paragraph" w:customStyle="1" w:styleId="produto-caracteristica">
    <w:name w:val="produto-caracteristica"/>
    <w:basedOn w:val="Normal"/>
    <w:rsid w:val="008043F6"/>
    <w:pPr>
      <w:spacing w:before="100" w:beforeAutospacing="1" w:after="100" w:afterAutospacing="1"/>
    </w:pPr>
    <w:rPr>
      <w:rFonts w:ascii="Times New Roman" w:eastAsia="Times New Roman" w:hAnsi="Times New Roman" w:cs="Times New Roman"/>
    </w:rPr>
  </w:style>
  <w:style w:type="character" w:customStyle="1" w:styleId="value">
    <w:name w:val="value"/>
    <w:rsid w:val="008043F6"/>
  </w:style>
  <w:style w:type="character" w:customStyle="1" w:styleId="name">
    <w:name w:val="name"/>
    <w:rsid w:val="008043F6"/>
  </w:style>
  <w:style w:type="character" w:customStyle="1" w:styleId="MenoPendente2">
    <w:name w:val="Menção Pendente2"/>
    <w:basedOn w:val="Fontepargpadro"/>
    <w:uiPriority w:val="99"/>
    <w:semiHidden/>
    <w:unhideWhenUsed/>
    <w:rsid w:val="00AC586C"/>
    <w:rPr>
      <w:color w:val="605E5C"/>
      <w:shd w:val="clear" w:color="auto" w:fill="E1DFDD"/>
    </w:rPr>
  </w:style>
  <w:style w:type="character" w:customStyle="1" w:styleId="PargrafodaListaChar">
    <w:name w:val="Parágrafo da Lista Char"/>
    <w:link w:val="PargrafodaLista"/>
    <w:uiPriority w:val="34"/>
    <w:locked/>
    <w:rsid w:val="00352826"/>
    <w:rPr>
      <w:rFonts w:ascii="Ecofont_Spranq_eco_Sans"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163C99-C903-42E8-8853-224C0956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2228</TotalTime>
  <Pages>5</Pages>
  <Words>1603</Words>
  <Characters>8657</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10240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SEMED03</cp:lastModifiedBy>
  <cp:revision>210</cp:revision>
  <cp:lastPrinted>2020-06-17T18:12:00Z</cp:lastPrinted>
  <dcterms:created xsi:type="dcterms:W3CDTF">2019-12-27T14:09:00Z</dcterms:created>
  <dcterms:modified xsi:type="dcterms:W3CDTF">2020-08-14T20:31:00Z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